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49FC0AA6" w14:textId="6D8B93B8" w:rsidR="00C94DB2" w:rsidRPr="00EF08A4" w:rsidRDefault="00EF08A4" w:rsidP="00C94DB2">
      <w:pPr>
        <w:adjustRightInd w:val="0"/>
        <w:ind w:left="7200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  <w:r w:rsidR="00C94DB2" w:rsidRPr="00EF08A4">
        <w:rPr>
          <w:rFonts w:eastAsia="Calibri"/>
          <w:bCs/>
          <w:sz w:val="28"/>
          <w:szCs w:val="28"/>
        </w:rPr>
        <w:t>Приложение № 2</w:t>
      </w:r>
    </w:p>
    <w:p w14:paraId="65315061" w14:textId="28107CEF" w:rsidR="00C94DB2" w:rsidRPr="00EF08A4" w:rsidRDefault="00C94DB2" w:rsidP="00C94DB2">
      <w:pPr>
        <w:adjustRightInd w:val="0"/>
        <w:ind w:firstLine="720"/>
        <w:jc w:val="right"/>
        <w:rPr>
          <w:rFonts w:eastAsia="Calibri"/>
          <w:bCs/>
          <w:sz w:val="28"/>
          <w:szCs w:val="28"/>
        </w:rPr>
      </w:pPr>
      <w:r w:rsidRPr="00EF08A4">
        <w:rPr>
          <w:rFonts w:eastAsia="Calibri"/>
          <w:bCs/>
          <w:sz w:val="28"/>
          <w:szCs w:val="28"/>
        </w:rPr>
        <w:t>к Соглашению о принятии мер, направленных</w:t>
      </w:r>
    </w:p>
    <w:p w14:paraId="2FE57D6B" w14:textId="30B51D16" w:rsidR="00C94DB2" w:rsidRPr="00EF08A4" w:rsidRDefault="00C94DB2" w:rsidP="00C94DB2">
      <w:pPr>
        <w:adjustRightInd w:val="0"/>
        <w:ind w:firstLine="720"/>
        <w:jc w:val="right"/>
        <w:rPr>
          <w:rFonts w:eastAsia="Calibri"/>
          <w:bCs/>
          <w:sz w:val="28"/>
          <w:szCs w:val="28"/>
        </w:rPr>
      </w:pPr>
      <w:r w:rsidRPr="00EF08A4">
        <w:rPr>
          <w:rFonts w:eastAsia="Calibri"/>
          <w:bCs/>
          <w:sz w:val="28"/>
          <w:szCs w:val="28"/>
        </w:rPr>
        <w:t>на стабилизацию розничных цен на</w:t>
      </w:r>
    </w:p>
    <w:p w14:paraId="12094618" w14:textId="21D100FD" w:rsidR="00C94DB2" w:rsidRPr="00EF08A4" w:rsidRDefault="00C94DB2" w:rsidP="00C94DB2">
      <w:pPr>
        <w:adjustRightInd w:val="0"/>
        <w:ind w:firstLine="720"/>
        <w:jc w:val="right"/>
        <w:rPr>
          <w:rFonts w:eastAsia="Calibri"/>
          <w:bCs/>
          <w:sz w:val="28"/>
          <w:szCs w:val="28"/>
        </w:rPr>
      </w:pPr>
      <w:r w:rsidRPr="00EF08A4">
        <w:rPr>
          <w:rFonts w:eastAsia="Calibri"/>
          <w:bCs/>
          <w:sz w:val="28"/>
          <w:szCs w:val="28"/>
        </w:rPr>
        <w:t xml:space="preserve">отдельные виды товаров </w:t>
      </w:r>
    </w:p>
    <w:p w14:paraId="08D2C07E" w14:textId="6CDCCD41" w:rsidR="00C94DB2" w:rsidRPr="00EF08A4" w:rsidRDefault="00C94DB2" w:rsidP="00C94DB2">
      <w:pPr>
        <w:adjustRightInd w:val="0"/>
        <w:jc w:val="right"/>
        <w:rPr>
          <w:rFonts w:eastAsia="Calibri"/>
          <w:bCs/>
          <w:sz w:val="28"/>
          <w:szCs w:val="28"/>
        </w:rPr>
      </w:pPr>
      <w:r w:rsidRPr="00EF08A4">
        <w:rPr>
          <w:rFonts w:eastAsia="Calibri"/>
          <w:bCs/>
          <w:sz w:val="28"/>
          <w:szCs w:val="28"/>
        </w:rPr>
        <w:t>от «</w:t>
      </w:r>
      <w:r w:rsidR="00741B8D" w:rsidRPr="00741B8D">
        <w:rPr>
          <w:rFonts w:eastAsia="Calibri"/>
          <w:bCs/>
          <w:sz w:val="28"/>
          <w:szCs w:val="28"/>
          <w:u w:val="single"/>
        </w:rPr>
        <w:t>18</w:t>
      </w:r>
      <w:r w:rsidRPr="00EF08A4">
        <w:rPr>
          <w:rFonts w:eastAsia="Calibri"/>
          <w:bCs/>
          <w:sz w:val="28"/>
          <w:szCs w:val="28"/>
        </w:rPr>
        <w:t xml:space="preserve">» </w:t>
      </w:r>
      <w:r w:rsidR="00741B8D" w:rsidRPr="00741B8D">
        <w:rPr>
          <w:rFonts w:eastAsia="Calibri"/>
          <w:bCs/>
          <w:sz w:val="28"/>
          <w:szCs w:val="28"/>
          <w:u w:val="single"/>
        </w:rPr>
        <w:t>сентября</w:t>
      </w:r>
      <w:r w:rsidRPr="00741B8D">
        <w:rPr>
          <w:rFonts w:eastAsia="Calibri"/>
          <w:bCs/>
          <w:sz w:val="28"/>
          <w:szCs w:val="28"/>
          <w:u w:val="single"/>
        </w:rPr>
        <w:t xml:space="preserve"> </w:t>
      </w:r>
      <w:r w:rsidRPr="00EF08A4">
        <w:rPr>
          <w:rFonts w:eastAsia="Calibri"/>
          <w:bCs/>
          <w:sz w:val="28"/>
          <w:szCs w:val="28"/>
        </w:rPr>
        <w:t>2025 г.</w:t>
      </w:r>
    </w:p>
    <w:p w14:paraId="182F56FA" w14:textId="77777777" w:rsidR="00C94DB2" w:rsidRDefault="00C94DB2" w:rsidP="00C94DB2">
      <w:pPr>
        <w:widowControl w:val="0"/>
        <w:autoSpaceDE w:val="0"/>
        <w:autoSpaceDN w:val="0"/>
        <w:spacing w:before="120" w:after="120"/>
        <w:jc w:val="center"/>
        <w:rPr>
          <w:rFonts w:eastAsia="Cambria"/>
          <w:i/>
          <w:color w:val="000000" w:themeColor="text1"/>
          <w:sz w:val="28"/>
          <w:szCs w:val="28"/>
          <w:lang w:eastAsia="en-US"/>
        </w:rPr>
      </w:pPr>
    </w:p>
    <w:tbl>
      <w:tblPr>
        <w:tblW w:w="97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4819"/>
        <w:gridCol w:w="710"/>
      </w:tblGrid>
      <w:tr w:rsidR="00C94DB2" w14:paraId="594F1A83" w14:textId="77777777" w:rsidTr="00134355">
        <w:tc>
          <w:tcPr>
            <w:tcW w:w="4251" w:type="dxa"/>
            <w:vMerge w:val="restart"/>
          </w:tcPr>
          <w:p w14:paraId="6B2866F2" w14:textId="77777777" w:rsidR="00C94DB2" w:rsidRDefault="00C94DB2">
            <w:pPr>
              <w:widowControl w:val="0"/>
              <w:autoSpaceDE w:val="0"/>
              <w:autoSpaceDN w:val="0"/>
              <w:spacing w:before="63" w:line="276" w:lineRule="auto"/>
              <w:ind w:left="112" w:firstLine="708"/>
              <w:jc w:val="both"/>
              <w:rPr>
                <w:rFonts w:eastAsia="Cambria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hideMark/>
          </w:tcPr>
          <w:p w14:paraId="5DAAC6D8" w14:textId="490FB40E" w:rsidR="00C94DB2" w:rsidRPr="00886599" w:rsidRDefault="00C94DB2">
            <w:pPr>
              <w:widowControl w:val="0"/>
              <w:autoSpaceDE w:val="0"/>
              <w:autoSpaceDN w:val="0"/>
              <w:spacing w:before="63" w:line="276" w:lineRule="auto"/>
              <w:ind w:left="112"/>
              <w:rPr>
                <w:rFonts w:eastAsia="Cambria"/>
                <w:bCs/>
                <w:sz w:val="28"/>
                <w:szCs w:val="28"/>
                <w:lang w:eastAsia="en-US"/>
              </w:rPr>
            </w:pPr>
            <w:r w:rsidRPr="00886599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 xml:space="preserve">В </w:t>
            </w:r>
            <w:r w:rsidR="00886599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м</w:t>
            </w:r>
            <w:r w:rsidRPr="00886599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 xml:space="preserve">инистерство сельского хозяйства и торговли Сахалинской области </w:t>
            </w:r>
            <w:r w:rsidRPr="00886599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br/>
            </w:r>
            <w:r w:rsidRPr="00886599">
              <w:rPr>
                <w:rFonts w:eastAsia="Cambria"/>
                <w:bCs/>
                <w:color w:val="000000" w:themeColor="text1"/>
                <w:sz w:val="28"/>
                <w:szCs w:val="28"/>
                <w:lang w:val="en-US" w:eastAsia="en-US"/>
              </w:rPr>
              <w:t>E</w:t>
            </w:r>
            <w:r w:rsidRPr="00886599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886599">
              <w:rPr>
                <w:rFonts w:eastAsia="Cambria"/>
                <w:bCs/>
                <w:color w:val="000000" w:themeColor="text1"/>
                <w:sz w:val="28"/>
                <w:szCs w:val="28"/>
                <w:lang w:val="en-US" w:eastAsia="en-US"/>
              </w:rPr>
              <w:t>mail</w:t>
            </w:r>
            <w:r w:rsidRPr="00886599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 xml:space="preserve">: </w:t>
            </w:r>
            <w:hyperlink r:id="rId11" w:history="1">
              <w:r w:rsidR="00134355" w:rsidRPr="00886599">
                <w:rPr>
                  <w:rStyle w:val="ab"/>
                  <w:rFonts w:eastAsia="Cambria"/>
                  <w:bCs/>
                  <w:color w:val="auto"/>
                  <w:sz w:val="28"/>
                  <w:szCs w:val="28"/>
                  <w:u w:val="none"/>
                  <w:lang w:eastAsia="en-US"/>
                </w:rPr>
                <w:t>agrotrade@sakhalin.gov.ru</w:t>
              </w:r>
            </w:hyperlink>
          </w:p>
          <w:p w14:paraId="08023F9D" w14:textId="4C296569" w:rsidR="00134355" w:rsidRDefault="00134355">
            <w:pPr>
              <w:widowControl w:val="0"/>
              <w:autoSpaceDE w:val="0"/>
              <w:autoSpaceDN w:val="0"/>
              <w:spacing w:before="63" w:line="276" w:lineRule="auto"/>
              <w:ind w:left="112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86599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 xml:space="preserve">почтовый адрес: 693020, </w:t>
            </w:r>
            <w:r w:rsidRPr="00886599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br/>
              <w:t>г. Южно-Сахалинск, пр. Мира, 107</w:t>
            </w:r>
          </w:p>
        </w:tc>
      </w:tr>
      <w:tr w:rsidR="00C94DB2" w14:paraId="1996013B" w14:textId="77777777" w:rsidTr="00134355">
        <w:tc>
          <w:tcPr>
            <w:tcW w:w="4251" w:type="dxa"/>
            <w:vMerge/>
            <w:vAlign w:val="center"/>
            <w:hideMark/>
          </w:tcPr>
          <w:p w14:paraId="0F8974E4" w14:textId="77777777" w:rsidR="00C94DB2" w:rsidRDefault="00C94DB2">
            <w:pPr>
              <w:spacing w:line="276" w:lineRule="auto"/>
              <w:rPr>
                <w:rFonts w:eastAsia="Cambria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gridSpan w:val="2"/>
            <w:hideMark/>
          </w:tcPr>
          <w:p w14:paraId="27560707" w14:textId="77777777" w:rsidR="00C94DB2" w:rsidRDefault="00C94DB2">
            <w:pPr>
              <w:widowControl w:val="0"/>
              <w:autoSpaceDE w:val="0"/>
              <w:autoSpaceDN w:val="0"/>
              <w:spacing w:line="276" w:lineRule="auto"/>
              <w:ind w:left="113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________________________________</w:t>
            </w:r>
          </w:p>
          <w:p w14:paraId="2A5853DD" w14:textId="77777777" w:rsidR="00C94DB2" w:rsidRDefault="00C94DB2">
            <w:pPr>
              <w:widowControl w:val="0"/>
              <w:autoSpaceDE w:val="0"/>
              <w:autoSpaceDN w:val="0"/>
              <w:spacing w:before="63" w:line="276" w:lineRule="auto"/>
              <w:ind w:left="112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mbria"/>
                <w:bCs/>
                <w:color w:val="000000" w:themeColor="text1"/>
                <w:lang w:eastAsia="en-US"/>
              </w:rPr>
              <w:t>(наименование организации (ИНН), почтовый адрес, электронная почта, контактный номер</w:t>
            </w:r>
            <w:r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</w:tr>
      <w:tr w:rsidR="00C94DB2" w14:paraId="7B0E94BD" w14:textId="77777777" w:rsidTr="00134355">
        <w:trPr>
          <w:gridAfter w:val="1"/>
          <w:wAfter w:w="710" w:type="dxa"/>
        </w:trPr>
        <w:tc>
          <w:tcPr>
            <w:tcW w:w="9070" w:type="dxa"/>
            <w:gridSpan w:val="2"/>
          </w:tcPr>
          <w:p w14:paraId="2AB9F3E6" w14:textId="77777777" w:rsidR="00C94DB2" w:rsidRDefault="00C94DB2">
            <w:pPr>
              <w:adjustRightInd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3ACE92A0" w14:textId="77777777" w:rsidR="00C94DB2" w:rsidRDefault="00C94DB2">
            <w:pPr>
              <w:adjustRightInd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21DBD653" w14:textId="77777777" w:rsidR="00C94DB2" w:rsidRDefault="00C94DB2">
            <w:pPr>
              <w:adjustRightInd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Уведомление </w:t>
            </w:r>
          </w:p>
          <w:p w14:paraId="09B9EB99" w14:textId="77777777" w:rsidR="00C94DB2" w:rsidRDefault="00C94DB2">
            <w:pPr>
              <w:adjustRightInd w:val="0"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о выходе хозяйствующего субъекта из Соглашения о принятии мер, направленных на стабилизацию розничных цен </w:t>
            </w:r>
          </w:p>
          <w:p w14:paraId="3C8FFDF6" w14:textId="77777777" w:rsidR="00C94DB2" w:rsidRDefault="00C94DB2">
            <w:pPr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на отдельные виды товаров </w:t>
            </w:r>
          </w:p>
        </w:tc>
      </w:tr>
      <w:tr w:rsidR="00C94DB2" w14:paraId="690D2E4A" w14:textId="77777777" w:rsidTr="00134355">
        <w:trPr>
          <w:gridAfter w:val="1"/>
          <w:wAfter w:w="710" w:type="dxa"/>
        </w:trPr>
        <w:tc>
          <w:tcPr>
            <w:tcW w:w="9070" w:type="dxa"/>
            <w:gridSpan w:val="2"/>
            <w:hideMark/>
          </w:tcPr>
          <w:p w14:paraId="796D16B6" w14:textId="6DB4EAA9" w:rsidR="00C94DB2" w:rsidRPr="00D32046" w:rsidRDefault="00C94DB2" w:rsidP="000424EB">
            <w:pPr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D32046">
              <w:rPr>
                <w:rFonts w:eastAsia="Calibri"/>
                <w:sz w:val="28"/>
                <w:szCs w:val="28"/>
              </w:rPr>
              <w:t xml:space="preserve">Руководствуясь </w:t>
            </w:r>
            <w:hyperlink r:id="rId12" w:history="1">
              <w:r w:rsidRPr="00D32046">
                <w:rPr>
                  <w:rStyle w:val="ab"/>
                  <w:rFonts w:eastAsia="Calibri"/>
                  <w:color w:val="000000" w:themeColor="text1"/>
                  <w:sz w:val="28"/>
                  <w:szCs w:val="28"/>
                  <w:u w:val="none"/>
                </w:rPr>
                <w:t xml:space="preserve">пунктами </w:t>
              </w:r>
              <w:r w:rsidR="000C6B25" w:rsidRPr="00D32046">
                <w:rPr>
                  <w:rStyle w:val="ab"/>
                  <w:rFonts w:eastAsia="Calibri"/>
                  <w:color w:val="000000" w:themeColor="text1"/>
                  <w:sz w:val="28"/>
                  <w:szCs w:val="28"/>
                  <w:u w:val="none"/>
                </w:rPr>
                <w:t xml:space="preserve">1.3, </w:t>
              </w:r>
              <w:r w:rsidRPr="00D32046">
                <w:rPr>
                  <w:rStyle w:val="ab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4.</w:t>
              </w:r>
            </w:hyperlink>
            <w:r w:rsidR="000211EC" w:rsidRPr="00D32046">
              <w:rPr>
                <w:rStyle w:val="ab"/>
                <w:rFonts w:eastAsia="Calibri"/>
                <w:color w:val="000000" w:themeColor="text1"/>
                <w:sz w:val="28"/>
                <w:szCs w:val="28"/>
                <w:u w:val="none"/>
              </w:rPr>
              <w:t>4</w:t>
            </w:r>
            <w:r w:rsidRPr="00D32046">
              <w:rPr>
                <w:rFonts w:eastAsia="Calibri"/>
                <w:sz w:val="28"/>
                <w:szCs w:val="28"/>
              </w:rPr>
              <w:t xml:space="preserve"> и </w:t>
            </w:r>
            <w:hyperlink r:id="rId13" w:history="1">
              <w:r w:rsidRPr="00D32046">
                <w:rPr>
                  <w:rStyle w:val="ab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4</w:t>
              </w:r>
            </w:hyperlink>
            <w:r w:rsidRPr="00D32046">
              <w:rPr>
                <w:rFonts w:eastAsia="Calibri"/>
                <w:color w:val="000000" w:themeColor="text1"/>
                <w:sz w:val="28"/>
                <w:szCs w:val="28"/>
              </w:rPr>
              <w:t xml:space="preserve">.6 </w:t>
            </w:r>
            <w:r w:rsidRPr="00D32046">
              <w:rPr>
                <w:rFonts w:eastAsia="Calibri"/>
                <w:sz w:val="28"/>
                <w:szCs w:val="28"/>
              </w:rPr>
              <w:t>Соглашения о принятии мер, направленных на стабилизацию розничных цен на отдельные виды товаров</w:t>
            </w:r>
            <w:r w:rsidRPr="00D32046">
              <w:rPr>
                <w:bCs/>
                <w:color w:val="000000" w:themeColor="text1"/>
                <w:sz w:val="28"/>
                <w:szCs w:val="28"/>
              </w:rPr>
              <w:t xml:space="preserve"> от «__» _________ 2025 года</w:t>
            </w:r>
            <w:r w:rsidRPr="00D32046">
              <w:rPr>
                <w:rFonts w:eastAsia="Calibri"/>
                <w:sz w:val="28"/>
                <w:szCs w:val="28"/>
              </w:rPr>
              <w:t>, (далее – Соглашение), являясь хозяйствующим субъектом, ранее присоединившимся к Соглашению,  уведомляю о выходе из Соглашения.</w:t>
            </w:r>
          </w:p>
        </w:tc>
      </w:tr>
      <w:tr w:rsidR="00C94DB2" w14:paraId="0B02FF47" w14:textId="77777777" w:rsidTr="00134355">
        <w:trPr>
          <w:gridAfter w:val="1"/>
          <w:wAfter w:w="710" w:type="dxa"/>
        </w:trPr>
        <w:tc>
          <w:tcPr>
            <w:tcW w:w="9070" w:type="dxa"/>
            <w:gridSpan w:val="2"/>
          </w:tcPr>
          <w:p w14:paraId="39B5B58F" w14:textId="77777777" w:rsidR="00C94DB2" w:rsidRDefault="00C94DB2">
            <w:pPr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0D07EF7C" w14:textId="77777777" w:rsidR="00C94DB2" w:rsidRDefault="00C94DB2" w:rsidP="00C94DB2">
      <w:pPr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93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7"/>
        <w:gridCol w:w="3659"/>
        <w:gridCol w:w="1134"/>
      </w:tblGrid>
      <w:tr w:rsidR="00C94DB2" w14:paraId="22303EE6" w14:textId="77777777" w:rsidTr="00C94DB2">
        <w:tc>
          <w:tcPr>
            <w:tcW w:w="4536" w:type="dxa"/>
            <w:vMerge w:val="restart"/>
            <w:hideMark/>
          </w:tcPr>
          <w:p w14:paraId="047B0D5D" w14:textId="77777777" w:rsidR="00C94DB2" w:rsidRDefault="00C94DB2">
            <w:pPr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хозяйствующего субъекта или иное уполномоченное лицо (с указанием основания, в силу которого оно наделено соответствующими полномочиями)</w:t>
            </w:r>
          </w:p>
        </w:tc>
        <w:tc>
          <w:tcPr>
            <w:tcW w:w="3658" w:type="dxa"/>
          </w:tcPr>
          <w:p w14:paraId="7FBC6DCA" w14:textId="77777777" w:rsidR="00C94DB2" w:rsidRDefault="00C94DB2">
            <w:pPr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CCE9BF" w14:textId="77777777" w:rsidR="00C94DB2" w:rsidRDefault="00C94DB2">
            <w:pPr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94DB2" w14:paraId="07416F23" w14:textId="77777777" w:rsidTr="00C94DB2">
        <w:tc>
          <w:tcPr>
            <w:tcW w:w="4536" w:type="dxa"/>
            <w:vMerge/>
            <w:vAlign w:val="center"/>
            <w:hideMark/>
          </w:tcPr>
          <w:p w14:paraId="2FE9B06F" w14:textId="77777777" w:rsidR="00C94DB2" w:rsidRDefault="00C94DB2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58" w:type="dxa"/>
            <w:vAlign w:val="bottom"/>
            <w:hideMark/>
          </w:tcPr>
          <w:p w14:paraId="3322529D" w14:textId="77777777" w:rsidR="00C94DB2" w:rsidRDefault="00C94DB2">
            <w:pPr>
              <w:adjustRightInd w:val="0"/>
              <w:spacing w:line="276" w:lineRule="auto"/>
              <w:ind w:firstLine="5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(подпись с расшифровкой)</w:t>
            </w:r>
          </w:p>
        </w:tc>
        <w:tc>
          <w:tcPr>
            <w:tcW w:w="1134" w:type="dxa"/>
            <w:vAlign w:val="bottom"/>
            <w:hideMark/>
          </w:tcPr>
          <w:p w14:paraId="46C82508" w14:textId="77777777" w:rsidR="00C94DB2" w:rsidRDefault="00C94DB2">
            <w:pPr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(дата)</w:t>
            </w:r>
          </w:p>
        </w:tc>
      </w:tr>
    </w:tbl>
    <w:p w14:paraId="74515346" w14:textId="77777777" w:rsidR="00C94DB2" w:rsidRDefault="00C94DB2" w:rsidP="00C94DB2">
      <w:pPr>
        <w:widowControl w:val="0"/>
        <w:autoSpaceDE w:val="0"/>
        <w:autoSpaceDN w:val="0"/>
        <w:spacing w:before="63"/>
        <w:rPr>
          <w:rFonts w:eastAsia="Cambria"/>
          <w:color w:val="000000" w:themeColor="text1"/>
          <w:sz w:val="28"/>
          <w:szCs w:val="28"/>
          <w:lang w:eastAsia="en-US"/>
        </w:rPr>
      </w:pPr>
    </w:p>
    <w:p w14:paraId="6EF4A228" w14:textId="77777777" w:rsidR="00C94DB2" w:rsidRDefault="00C94DB2" w:rsidP="00C94DB2">
      <w:pPr>
        <w:widowControl w:val="0"/>
        <w:autoSpaceDE w:val="0"/>
        <w:autoSpaceDN w:val="0"/>
        <w:spacing w:before="63"/>
        <w:rPr>
          <w:rFonts w:eastAsia="Cambria"/>
          <w:color w:val="000000" w:themeColor="text1"/>
          <w:sz w:val="28"/>
          <w:szCs w:val="28"/>
          <w:lang w:eastAsia="en-US"/>
        </w:rPr>
      </w:pPr>
      <w:r>
        <w:rPr>
          <w:rFonts w:eastAsia="Cambria"/>
          <w:color w:val="000000" w:themeColor="text1"/>
          <w:sz w:val="28"/>
          <w:szCs w:val="28"/>
          <w:lang w:eastAsia="en-US"/>
        </w:rPr>
        <w:tab/>
      </w:r>
      <w:r>
        <w:rPr>
          <w:rFonts w:eastAsia="Cambria"/>
          <w:color w:val="000000" w:themeColor="text1"/>
          <w:sz w:val="28"/>
          <w:szCs w:val="28"/>
          <w:lang w:eastAsia="en-US"/>
        </w:rPr>
        <w:tab/>
      </w:r>
      <w:r>
        <w:rPr>
          <w:rFonts w:eastAsia="Cambria"/>
          <w:color w:val="000000" w:themeColor="text1"/>
          <w:sz w:val="28"/>
          <w:szCs w:val="28"/>
          <w:lang w:eastAsia="en-US"/>
        </w:rPr>
        <w:tab/>
      </w:r>
      <w:r>
        <w:rPr>
          <w:rFonts w:eastAsia="Cambria"/>
          <w:color w:val="000000" w:themeColor="text1"/>
          <w:sz w:val="28"/>
          <w:szCs w:val="28"/>
          <w:lang w:eastAsia="en-US"/>
        </w:rPr>
        <w:tab/>
      </w:r>
      <w:r>
        <w:rPr>
          <w:rFonts w:eastAsia="Cambria"/>
          <w:color w:val="000000" w:themeColor="text1"/>
          <w:sz w:val="28"/>
          <w:szCs w:val="28"/>
          <w:lang w:eastAsia="en-US"/>
        </w:rPr>
        <w:tab/>
      </w:r>
      <w:r>
        <w:rPr>
          <w:rFonts w:eastAsia="Cambria"/>
          <w:color w:val="000000" w:themeColor="text1"/>
          <w:sz w:val="28"/>
          <w:szCs w:val="28"/>
          <w:lang w:eastAsia="en-US"/>
        </w:rPr>
        <w:tab/>
        <w:t>М.П. (при наличии)</w:t>
      </w:r>
    </w:p>
    <w:p w14:paraId="39FDD0F1" w14:textId="54A894AE" w:rsidR="00C94DB2" w:rsidRDefault="00C94DB2" w:rsidP="00C94DB2"/>
    <w:p w14:paraId="625CABF4" w14:textId="77777777" w:rsidR="000268D9" w:rsidRDefault="000268D9" w:rsidP="00C94DB2"/>
    <w:sectPr w:rsidR="000268D9" w:rsidSect="00741B8D">
      <w:type w:val="continuous"/>
      <w:pgSz w:w="11906" w:h="16838"/>
      <w:pgMar w:top="1134" w:right="849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0FD08" w14:textId="77777777" w:rsidR="004F3658" w:rsidRDefault="004F3658">
      <w:r>
        <w:separator/>
      </w:r>
    </w:p>
  </w:endnote>
  <w:endnote w:type="continuationSeparator" w:id="0">
    <w:p w14:paraId="71AB829C" w14:textId="77777777" w:rsidR="004F3658" w:rsidRDefault="004F3658">
      <w:r>
        <w:continuationSeparator/>
      </w:r>
    </w:p>
  </w:endnote>
  <w:endnote w:type="continuationNotice" w:id="1">
    <w:p w14:paraId="38CCE632" w14:textId="77777777" w:rsidR="004F3658" w:rsidRDefault="004F3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9F4919" w:rsidRPr="001067EA" w:rsidRDefault="009F4919">
    <w:pPr>
      <w:pStyle w:val="a9"/>
      <w:rPr>
        <w:lang w:val="en-US"/>
      </w:rPr>
    </w:pPr>
    <w:r>
      <w:rPr>
        <w:rFonts w:cs="Arial"/>
        <w:b/>
        <w:szCs w:val="18"/>
      </w:rPr>
      <w:t>3.37-489-р 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F6E97" w14:textId="77777777" w:rsidR="004F3658" w:rsidRDefault="004F3658">
      <w:r>
        <w:separator/>
      </w:r>
    </w:p>
  </w:footnote>
  <w:footnote w:type="continuationSeparator" w:id="0">
    <w:p w14:paraId="575221CE" w14:textId="77777777" w:rsidR="004F3658" w:rsidRDefault="004F3658">
      <w:r>
        <w:continuationSeparator/>
      </w:r>
    </w:p>
  </w:footnote>
  <w:footnote w:type="continuationNotice" w:id="1">
    <w:p w14:paraId="4C75CE60" w14:textId="77777777" w:rsidR="004F3658" w:rsidRDefault="004F3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72023342" w:rsidR="009F4919" w:rsidRPr="00D15934" w:rsidRDefault="009F4919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741B8D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9F4919" w:rsidRDefault="009F49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795E"/>
    <w:rsid w:val="000211EC"/>
    <w:rsid w:val="000268D9"/>
    <w:rsid w:val="00040485"/>
    <w:rsid w:val="000424EB"/>
    <w:rsid w:val="00055DBE"/>
    <w:rsid w:val="000678CD"/>
    <w:rsid w:val="000C6B25"/>
    <w:rsid w:val="000F61C5"/>
    <w:rsid w:val="001067EA"/>
    <w:rsid w:val="001067F4"/>
    <w:rsid w:val="00134355"/>
    <w:rsid w:val="00142859"/>
    <w:rsid w:val="00164AB1"/>
    <w:rsid w:val="0017704D"/>
    <w:rsid w:val="001A3A9D"/>
    <w:rsid w:val="001F7149"/>
    <w:rsid w:val="00206CA4"/>
    <w:rsid w:val="00302810"/>
    <w:rsid w:val="00333F0B"/>
    <w:rsid w:val="00337D5D"/>
    <w:rsid w:val="00342D61"/>
    <w:rsid w:val="003911E3"/>
    <w:rsid w:val="003A2283"/>
    <w:rsid w:val="003A33A9"/>
    <w:rsid w:val="003B42F9"/>
    <w:rsid w:val="003C3E4D"/>
    <w:rsid w:val="003C653D"/>
    <w:rsid w:val="00435576"/>
    <w:rsid w:val="00435DAE"/>
    <w:rsid w:val="0043731C"/>
    <w:rsid w:val="00453A25"/>
    <w:rsid w:val="004C3FE3"/>
    <w:rsid w:val="004E5AE2"/>
    <w:rsid w:val="004F3658"/>
    <w:rsid w:val="00502266"/>
    <w:rsid w:val="005300B2"/>
    <w:rsid w:val="00566BB5"/>
    <w:rsid w:val="005D37AF"/>
    <w:rsid w:val="005E46FF"/>
    <w:rsid w:val="00631783"/>
    <w:rsid w:val="0065455C"/>
    <w:rsid w:val="006620C8"/>
    <w:rsid w:val="00664033"/>
    <w:rsid w:val="00666B26"/>
    <w:rsid w:val="00677B2C"/>
    <w:rsid w:val="0068386A"/>
    <w:rsid w:val="006874A9"/>
    <w:rsid w:val="006A3CCA"/>
    <w:rsid w:val="006B3C38"/>
    <w:rsid w:val="006B6EBB"/>
    <w:rsid w:val="006E4313"/>
    <w:rsid w:val="007057EC"/>
    <w:rsid w:val="00741B8D"/>
    <w:rsid w:val="00763452"/>
    <w:rsid w:val="00765FB3"/>
    <w:rsid w:val="0077121E"/>
    <w:rsid w:val="007853E2"/>
    <w:rsid w:val="007D23EF"/>
    <w:rsid w:val="007E1709"/>
    <w:rsid w:val="007E3F02"/>
    <w:rsid w:val="008014C4"/>
    <w:rsid w:val="00805FA7"/>
    <w:rsid w:val="008410B6"/>
    <w:rsid w:val="00851291"/>
    <w:rsid w:val="008763A7"/>
    <w:rsid w:val="00881598"/>
    <w:rsid w:val="00886599"/>
    <w:rsid w:val="008A52B0"/>
    <w:rsid w:val="008C31AE"/>
    <w:rsid w:val="008D13A8"/>
    <w:rsid w:val="008D2FF9"/>
    <w:rsid w:val="008E33EA"/>
    <w:rsid w:val="008E3771"/>
    <w:rsid w:val="009058AD"/>
    <w:rsid w:val="009310D1"/>
    <w:rsid w:val="009511A4"/>
    <w:rsid w:val="009C63DB"/>
    <w:rsid w:val="009F4919"/>
    <w:rsid w:val="00A150CA"/>
    <w:rsid w:val="00A33B5C"/>
    <w:rsid w:val="00A37078"/>
    <w:rsid w:val="00A51DC8"/>
    <w:rsid w:val="00A574FB"/>
    <w:rsid w:val="00A70180"/>
    <w:rsid w:val="00A72D7D"/>
    <w:rsid w:val="00AE0711"/>
    <w:rsid w:val="00B11972"/>
    <w:rsid w:val="00B73A2C"/>
    <w:rsid w:val="00BD30A3"/>
    <w:rsid w:val="00BF00DF"/>
    <w:rsid w:val="00C13EBE"/>
    <w:rsid w:val="00C41956"/>
    <w:rsid w:val="00C47D4D"/>
    <w:rsid w:val="00C8203B"/>
    <w:rsid w:val="00C84D52"/>
    <w:rsid w:val="00C86C57"/>
    <w:rsid w:val="00C923A6"/>
    <w:rsid w:val="00C94DB2"/>
    <w:rsid w:val="00CB1A40"/>
    <w:rsid w:val="00CD0931"/>
    <w:rsid w:val="00D1048B"/>
    <w:rsid w:val="00D11F57"/>
    <w:rsid w:val="00D15934"/>
    <w:rsid w:val="00D20BF1"/>
    <w:rsid w:val="00D27EAE"/>
    <w:rsid w:val="00D304BD"/>
    <w:rsid w:val="00D32046"/>
    <w:rsid w:val="00D417AF"/>
    <w:rsid w:val="00D42677"/>
    <w:rsid w:val="00D56142"/>
    <w:rsid w:val="00D66824"/>
    <w:rsid w:val="00D948DD"/>
    <w:rsid w:val="00DC2988"/>
    <w:rsid w:val="00E338CD"/>
    <w:rsid w:val="00E43D42"/>
    <w:rsid w:val="00E44CAC"/>
    <w:rsid w:val="00E56736"/>
    <w:rsid w:val="00E82E53"/>
    <w:rsid w:val="00EA335E"/>
    <w:rsid w:val="00EF08A4"/>
    <w:rsid w:val="00EF48AC"/>
    <w:rsid w:val="00F21860"/>
    <w:rsid w:val="00F23320"/>
    <w:rsid w:val="00F24C9E"/>
    <w:rsid w:val="00F2648D"/>
    <w:rsid w:val="00F635BF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94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509&amp;n=98979&amp;dst=100168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509&amp;n=98979&amp;dst=10016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rotrade@sakhalin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Васильченко Наталья Николаевна</cp:lastModifiedBy>
  <cp:revision>2</cp:revision>
  <cp:lastPrinted>2008-03-14T00:47:00Z</cp:lastPrinted>
  <dcterms:created xsi:type="dcterms:W3CDTF">2026-02-03T22:59:00Z</dcterms:created>
  <dcterms:modified xsi:type="dcterms:W3CDTF">2026-02-03T22:59:00Z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