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32" w:rsidRDefault="00F63832" w:rsidP="00F63832">
      <w:pPr>
        <w:spacing w:line="276" w:lineRule="auto"/>
        <w:ind w:firstLine="743"/>
        <w:rPr>
          <w:sz w:val="28"/>
          <w:szCs w:val="28"/>
        </w:rPr>
      </w:pPr>
      <w:r>
        <w:rPr>
          <w:sz w:val="28"/>
          <w:szCs w:val="28"/>
        </w:rPr>
        <w:t>Уполномоченный по правам ребенка в Сахалинской области является партнером важного проекта, который включает в себя проведение двух конкурсов, объявленных Комитетом семей воинов Отечества Сахалинской области.</w:t>
      </w:r>
    </w:p>
    <w:p w:rsidR="00F63832" w:rsidRPr="00F63832" w:rsidRDefault="00F63832" w:rsidP="00F63832">
      <w:pPr>
        <w:widowControl/>
        <w:autoSpaceDE/>
        <w:spacing w:line="276" w:lineRule="auto"/>
        <w:outlineLvl w:val="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3832">
        <w:rPr>
          <w:b/>
          <w:sz w:val="28"/>
          <w:szCs w:val="28"/>
        </w:rPr>
        <w:t>«ЮНЫЙ ВОЕНКОР» - конкурс направлен на развитие информационной деятельности среди детей и молодёжи Сахалинской области и имеет важные цели: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>*Увековечивание памяти Героев специальной военной операции.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>*Повышение интереса к историческим и культурным ценностям России.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>*Выявление и развитие творческих способностей у детей и молодёжи Сахалинской области.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>*Воспитание в подрастающем поколении чувства патриотизма и любви к Родине.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>*Мотивация детей и молодёжи к получению первичных знаний, умений и навыков в профессии журналиста.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Все подробности о конкурсе по ссылке: </w:t>
      </w:r>
      <w:hyperlink r:id="rId5" w:history="1">
        <w:r>
          <w:rPr>
            <w:rStyle w:val="a3"/>
            <w:sz w:val="28"/>
            <w:szCs w:val="28"/>
          </w:rPr>
          <w:t>https://t.me/ustinovskaya_official/3321</w:t>
        </w:r>
      </w:hyperlink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</w:p>
    <w:p w:rsidR="00F63832" w:rsidRPr="00F63832" w:rsidRDefault="00F63832" w:rsidP="00F63832">
      <w:pPr>
        <w:widowControl/>
        <w:autoSpaceDE/>
        <w:spacing w:line="276" w:lineRule="auto"/>
        <w:outlineLvl w:val="9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3832">
        <w:rPr>
          <w:b/>
          <w:sz w:val="28"/>
          <w:szCs w:val="28"/>
        </w:rPr>
        <w:t>«ПУСТЬ ВСЕГДА БУДЕТ СОЛНЦЕ» фотоконкурс. Цель -  сохранение семейных традиций, воспитание преемственности поколений, память и семейные ценности.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Все подробности о конкурсе по ссылке: </w:t>
      </w:r>
      <w:hyperlink r:id="rId6" w:history="1">
        <w:r>
          <w:rPr>
            <w:rStyle w:val="a3"/>
            <w:sz w:val="28"/>
            <w:szCs w:val="28"/>
          </w:rPr>
          <w:t>https://t.me/ustinovskaya_official/3320</w:t>
        </w:r>
      </w:hyperlink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r>
        <w:rPr>
          <w:sz w:val="28"/>
          <w:szCs w:val="28"/>
        </w:rPr>
        <w:t>Убеждены, что участие в указанных конкурсах станет ярким событием в жизни детей, позволит объединить жителей разных возрастов и поколений, а также станет отличным стимулом для развития творческих способностей и патриотического воспитания несовершеннолетних.</w:t>
      </w:r>
    </w:p>
    <w:p w:rsidR="00F63832" w:rsidRDefault="00F63832" w:rsidP="00F63832">
      <w:pPr>
        <w:widowControl/>
        <w:autoSpaceDE/>
        <w:spacing w:line="276" w:lineRule="auto"/>
        <w:ind w:firstLine="743"/>
        <w:outlineLvl w:val="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Совместными усилиями мы сможем сделать эти конкурсы по-настоящему масштабными и успешными, а также внести свой вклад в патриотическое воспитание подрастающего поколения.</w:t>
      </w:r>
    </w:p>
    <w:p w:rsidR="002846FF" w:rsidRDefault="002846FF"/>
    <w:sectPr w:rsidR="0028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F2"/>
    <w:rsid w:val="000173F2"/>
    <w:rsid w:val="002846FF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32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38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32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3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ustinovskaya_official/3320" TargetMode="External"/><Relationship Id="rId5" Type="http://schemas.openxmlformats.org/officeDocument/2006/relationships/hyperlink" Target="https://t.me/ustinovskaya_official/3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Хрестина Жанна</dc:creator>
  <cp:keywords/>
  <dc:description/>
  <cp:lastModifiedBy>Хрестина Жанна</cp:lastModifiedBy>
  <cp:revision>3</cp:revision>
  <dcterms:created xsi:type="dcterms:W3CDTF">2024-06-10T22:43:00Z</dcterms:created>
  <dcterms:modified xsi:type="dcterms:W3CDTF">2024-06-10T22:43:00Z</dcterms:modified>
</cp:coreProperties>
</file>