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D22" w:rsidRPr="00A26D22" w:rsidRDefault="00A26D22" w:rsidP="00A26D22">
      <w:pPr>
        <w:pageBreakBefore/>
        <w:ind w:left="6237"/>
        <w:jc w:val="right"/>
      </w:pPr>
      <w:r w:rsidRPr="00A26D22">
        <w:t>Приложение</w:t>
      </w:r>
    </w:p>
    <w:p w:rsidR="00A26D22" w:rsidRPr="00A26D22" w:rsidRDefault="00A26D22" w:rsidP="00A26D22">
      <w:pPr>
        <w:ind w:left="5670"/>
        <w:jc w:val="right"/>
      </w:pPr>
      <w:r w:rsidRPr="00A26D22">
        <w:t>к постановлению администрации муниципального образования</w:t>
      </w:r>
    </w:p>
    <w:p w:rsidR="00A26D22" w:rsidRPr="00A26D22" w:rsidRDefault="00A26D22" w:rsidP="00A26D22">
      <w:pPr>
        <w:ind w:left="6237"/>
        <w:jc w:val="right"/>
      </w:pPr>
      <w:r w:rsidRPr="00A26D22">
        <w:t>городской округ «Охинский»</w:t>
      </w:r>
    </w:p>
    <w:p w:rsidR="00A26D22" w:rsidRPr="00A26D22" w:rsidRDefault="00A26D22" w:rsidP="00A26D22">
      <w:pPr>
        <w:ind w:left="6237"/>
        <w:jc w:val="right"/>
      </w:pPr>
      <w:r w:rsidRPr="00A26D22">
        <w:t xml:space="preserve">от </w:t>
      </w:r>
      <w:r>
        <w:t>_____________</w:t>
      </w:r>
      <w:r w:rsidRPr="00A26D22">
        <w:t>№</w:t>
      </w:r>
      <w:r>
        <w:t>_____</w:t>
      </w: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jc w:val="right"/>
      </w:pPr>
    </w:p>
    <w:p w:rsidR="00A26D22" w:rsidRPr="00A26D22" w:rsidRDefault="00A26D22" w:rsidP="00A26D22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6D22">
        <w:rPr>
          <w:b/>
          <w:caps/>
          <w:sz w:val="28"/>
          <w:szCs w:val="28"/>
        </w:rPr>
        <w:t xml:space="preserve">Муниципальная программа </w:t>
      </w:r>
    </w:p>
    <w:p w:rsidR="00A26D22" w:rsidRDefault="00A26D22" w:rsidP="008566D0"/>
    <w:p w:rsidR="00A26D22" w:rsidRDefault="00A26D22" w:rsidP="00A26D22">
      <w:pPr>
        <w:jc w:val="center"/>
        <w:rPr>
          <w:b/>
          <w:sz w:val="28"/>
          <w:szCs w:val="28"/>
        </w:rPr>
      </w:pPr>
      <w:r w:rsidRPr="00A26D22">
        <w:rPr>
          <w:b/>
          <w:sz w:val="28"/>
          <w:szCs w:val="28"/>
        </w:rPr>
        <w:t xml:space="preserve">Совершенствование и развитие дорожного хозяйства, повышение безопасности дорожного движения </w:t>
      </w:r>
      <w:r w:rsidR="00C902DF">
        <w:rPr>
          <w:b/>
          <w:sz w:val="28"/>
          <w:szCs w:val="28"/>
        </w:rPr>
        <w:t>на территории</w:t>
      </w:r>
      <w:r w:rsidRPr="00A26D22">
        <w:rPr>
          <w:b/>
          <w:sz w:val="28"/>
          <w:szCs w:val="28"/>
        </w:rPr>
        <w:t xml:space="preserve"> муниципально</w:t>
      </w:r>
      <w:r w:rsidR="00C902DF">
        <w:rPr>
          <w:b/>
          <w:sz w:val="28"/>
          <w:szCs w:val="28"/>
        </w:rPr>
        <w:t>го</w:t>
      </w:r>
      <w:r w:rsidRPr="00A26D22">
        <w:rPr>
          <w:b/>
          <w:sz w:val="28"/>
          <w:szCs w:val="28"/>
        </w:rPr>
        <w:t xml:space="preserve"> образовани</w:t>
      </w:r>
      <w:r w:rsidR="00C902DF">
        <w:rPr>
          <w:b/>
          <w:sz w:val="28"/>
          <w:szCs w:val="28"/>
        </w:rPr>
        <w:t>я</w:t>
      </w:r>
      <w:r w:rsidRPr="00A26D22">
        <w:rPr>
          <w:b/>
          <w:sz w:val="28"/>
          <w:szCs w:val="28"/>
        </w:rPr>
        <w:t xml:space="preserve"> городской округ «Охинский</w:t>
      </w:r>
      <w:r>
        <w:rPr>
          <w:b/>
          <w:sz w:val="28"/>
          <w:szCs w:val="28"/>
        </w:rPr>
        <w:t>»</w:t>
      </w: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Default="00A26D22" w:rsidP="00A26D22">
      <w:pPr>
        <w:jc w:val="center"/>
        <w:rPr>
          <w:b/>
          <w:sz w:val="28"/>
          <w:szCs w:val="28"/>
        </w:rPr>
      </w:pPr>
    </w:p>
    <w:p w:rsidR="00A26D22" w:rsidRPr="00A26D22" w:rsidRDefault="00A26D22" w:rsidP="00A26D22">
      <w:pPr>
        <w:autoSpaceDE w:val="0"/>
        <w:autoSpaceDN w:val="0"/>
        <w:adjustRightInd w:val="0"/>
        <w:outlineLvl w:val="1"/>
        <w:rPr>
          <w:b/>
        </w:rPr>
      </w:pPr>
      <w:r w:rsidRPr="00A26D22">
        <w:rPr>
          <w:b/>
        </w:rPr>
        <w:lastRenderedPageBreak/>
        <w:t>Раздел 1. Паспорт  муниципальной программы</w:t>
      </w:r>
    </w:p>
    <w:p w:rsidR="00A26D22" w:rsidRPr="00A26D22" w:rsidRDefault="00A26D22" w:rsidP="00A26D22">
      <w:pPr>
        <w:autoSpaceDE w:val="0"/>
        <w:autoSpaceDN w:val="0"/>
        <w:adjustRightInd w:val="0"/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pPr>
              <w:autoSpaceDE w:val="0"/>
              <w:autoSpaceDN w:val="0"/>
              <w:adjustRightInd w:val="0"/>
            </w:pPr>
            <w:r w:rsidRPr="00A26D22">
              <w:t>1.Ответственный исполнитель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A26D22" w:rsidRPr="00A26D22" w:rsidRDefault="00A26D22" w:rsidP="00A26D22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A26D22">
              <w:t xml:space="preserve">Отдел </w:t>
            </w:r>
            <w:r>
              <w:t>жилищно-коммунального хозяйства, муниципальных транспорта</w:t>
            </w:r>
            <w:r w:rsidR="00C75729">
              <w:t>,</w:t>
            </w:r>
            <w:r>
              <w:t xml:space="preserve"> энергетики и связи </w:t>
            </w:r>
            <w:r w:rsidRPr="00A26D22">
              <w:t xml:space="preserve">администрации </w:t>
            </w:r>
            <w:r>
              <w:t>муниципального образования городской округ «Охинский»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pPr>
              <w:autoSpaceDE w:val="0"/>
              <w:autoSpaceDN w:val="0"/>
              <w:adjustRightInd w:val="0"/>
            </w:pPr>
            <w:r w:rsidRPr="00C75729">
              <w:t>2. Соисполнители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A26D22" w:rsidRPr="00A26D22" w:rsidRDefault="00C75729" w:rsidP="00A26D22">
            <w:pPr>
              <w:autoSpaceDE w:val="0"/>
              <w:autoSpaceDN w:val="0"/>
              <w:adjustRightInd w:val="0"/>
              <w:jc w:val="both"/>
            </w:pPr>
            <w:r>
              <w:t xml:space="preserve">Отдел ЖКХ </w:t>
            </w:r>
            <w:proofErr w:type="spellStart"/>
            <w:r>
              <w:t>мТЭиС</w:t>
            </w:r>
            <w:proofErr w:type="spellEnd"/>
            <w:r>
              <w:t xml:space="preserve"> администрации</w:t>
            </w:r>
            <w:r w:rsidR="00C51F6B">
              <w:t xml:space="preserve"> МО городской округ «Охинский», </w:t>
            </w:r>
            <w:r w:rsidR="00A26D22" w:rsidRPr="00A26D22">
              <w:t>МКУ «Управление капитального строительст</w:t>
            </w:r>
            <w:r w:rsidR="00C62313">
              <w:t xml:space="preserve">ва городского округа «Охинский», Комитет по управлению муниципальным имуществом и экономике </w:t>
            </w:r>
            <w:r w:rsidR="00C62313" w:rsidRPr="00C62313">
              <w:t>муниципального образования городской округ «Охинский»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r w:rsidRPr="00A26D22">
              <w:t>3. Участники муниципальной программы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A26D22" w:rsidRPr="00A26D22" w:rsidRDefault="00A26D22" w:rsidP="00A26D22">
            <w:pPr>
              <w:jc w:val="both"/>
            </w:pPr>
            <w:r w:rsidRPr="00A26D22">
              <w:t>Администрация Муниципального образования городской округ «Охинский», Финансовое управлений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 организации, отобранные в порядке, предусмотренном действующим законодательством, различных форм собственности, привлеченные на основе аукционов.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r w:rsidRPr="00A26D22">
              <w:t>4. Подпрограммы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F04A9B" w:rsidRDefault="00F04A9B" w:rsidP="00A26D2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 xml:space="preserve">1. </w:t>
            </w:r>
            <w:r w:rsidRPr="00A26D22">
              <w:rPr>
                <w:rFonts w:cs="Courier New"/>
                <w:b/>
              </w:rPr>
              <w:t>Подпрограмма</w:t>
            </w:r>
            <w:r w:rsidRPr="00A26D22">
              <w:rPr>
                <w:rFonts w:cs="Courier New"/>
              </w:rPr>
              <w:t xml:space="preserve"> «Совершенствование и развитие дорожного хозяйства на территории муниципального образования городской округ «Охинский»</w:t>
            </w:r>
          </w:p>
          <w:p w:rsidR="00A26D22" w:rsidRPr="00A26D22" w:rsidRDefault="00F04A9B" w:rsidP="00F04A9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</w:rPr>
            </w:pPr>
            <w:r>
              <w:rPr>
                <w:rFonts w:cs="Courier New"/>
                <w:b/>
              </w:rPr>
              <w:t xml:space="preserve">2. </w:t>
            </w:r>
            <w:r w:rsidR="00A26D22" w:rsidRPr="00A26D22">
              <w:rPr>
                <w:rFonts w:cs="Courier New"/>
                <w:b/>
              </w:rPr>
              <w:t>Подпрограмма</w:t>
            </w:r>
            <w:r w:rsidR="00A26D22" w:rsidRPr="00A26D22">
              <w:rPr>
                <w:rFonts w:cs="Courier New"/>
              </w:rPr>
              <w:t xml:space="preserve"> </w:t>
            </w:r>
            <w:r w:rsidR="00C51F6B" w:rsidRPr="00C62313">
              <w:rPr>
                <w:rFonts w:cs="Courier New"/>
              </w:rPr>
              <w:t xml:space="preserve">«Повышение безопасности дорожного движения </w:t>
            </w:r>
            <w:r>
              <w:rPr>
                <w:rFonts w:cs="Courier New"/>
              </w:rPr>
              <w:t>в</w:t>
            </w:r>
            <w:r w:rsidR="00C51F6B" w:rsidRPr="00C62313">
              <w:rPr>
                <w:rFonts w:cs="Courier New"/>
              </w:rPr>
              <w:t xml:space="preserve"> муниципально</w:t>
            </w:r>
            <w:r>
              <w:rPr>
                <w:rFonts w:cs="Courier New"/>
              </w:rPr>
              <w:t>м</w:t>
            </w:r>
            <w:r w:rsidR="00C51F6B" w:rsidRPr="00C62313">
              <w:rPr>
                <w:rFonts w:cs="Courier New"/>
              </w:rPr>
              <w:t xml:space="preserve"> образовани</w:t>
            </w:r>
            <w:r>
              <w:rPr>
                <w:rFonts w:cs="Courier New"/>
              </w:rPr>
              <w:t>и</w:t>
            </w:r>
            <w:r w:rsidR="00C51F6B" w:rsidRPr="00C62313">
              <w:rPr>
                <w:rFonts w:cs="Courier New"/>
              </w:rPr>
              <w:t xml:space="preserve"> городской округ «Охинский»  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r w:rsidRPr="00A26D22">
              <w:t>5. Цель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F04A9B" w:rsidRDefault="00F04A9B" w:rsidP="00C902DF">
            <w:pPr>
              <w:tabs>
                <w:tab w:val="left" w:pos="104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x-none"/>
              </w:rPr>
            </w:pPr>
            <w:r w:rsidRPr="00A26D22">
              <w:rPr>
                <w:lang w:val="x-none" w:eastAsia="x-none"/>
              </w:rPr>
              <w:t>-</w:t>
            </w:r>
            <w:r>
              <w:t xml:space="preserve"> </w:t>
            </w:r>
            <w:r w:rsidRPr="00E13110">
              <w:rPr>
                <w:lang w:val="x-none" w:eastAsia="x-none"/>
              </w:rPr>
              <w:t>Содержание автомобильных дорог общего пользования местного значе</w:t>
            </w:r>
            <w:r>
              <w:rPr>
                <w:lang w:val="x-none" w:eastAsia="x-none"/>
              </w:rPr>
              <w:t>ния муниципального образования</w:t>
            </w:r>
            <w:r w:rsidRPr="00E13110">
              <w:rPr>
                <w:lang w:val="x-none" w:eastAsia="x-none"/>
              </w:rPr>
              <w:t xml:space="preserve"> и дорожных сооружений, являющихся их технологической частью</w:t>
            </w:r>
            <w:r>
              <w:rPr>
                <w:lang w:eastAsia="x-none"/>
              </w:rPr>
              <w:t>;</w:t>
            </w:r>
          </w:p>
          <w:p w:rsidR="00F04A9B" w:rsidRDefault="00F04A9B" w:rsidP="00C902DF">
            <w:pPr>
              <w:tabs>
                <w:tab w:val="left" w:pos="104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</w:rPr>
            </w:pPr>
            <w:r>
              <w:rPr>
                <w:lang w:eastAsia="x-none"/>
              </w:rPr>
              <w:t xml:space="preserve">- </w:t>
            </w:r>
            <w:r w:rsidRPr="00E13110">
              <w:rPr>
                <w:lang w:eastAsia="x-none"/>
              </w:rPr>
              <w:t>Капитальный и текущий ремонт, реконструкция и строительство автомобильных дорог общего пользования местного значения муни</w:t>
            </w:r>
            <w:r>
              <w:rPr>
                <w:lang w:eastAsia="x-none"/>
              </w:rPr>
              <w:t>ципального образования;</w:t>
            </w:r>
          </w:p>
          <w:p w:rsidR="00A26D22" w:rsidRDefault="00E13110" w:rsidP="00C902DF">
            <w:pPr>
              <w:tabs>
                <w:tab w:val="left" w:pos="104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</w:rPr>
            </w:pPr>
            <w:r>
              <w:rPr>
                <w:rFonts w:cs="Courier New"/>
              </w:rPr>
              <w:t xml:space="preserve">- </w:t>
            </w:r>
            <w:r w:rsidR="00F52933">
              <w:rPr>
                <w:rFonts w:cs="Courier New"/>
              </w:rPr>
              <w:t>Совершенствование и развитие системы организации движения транспортных средств и пешеходов, повышение безопасности дорожных условий;</w:t>
            </w:r>
          </w:p>
          <w:p w:rsidR="00F52933" w:rsidRDefault="00F52933" w:rsidP="00C902DF">
            <w:pPr>
              <w:tabs>
                <w:tab w:val="left" w:pos="104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</w:rPr>
            </w:pPr>
            <w:r>
              <w:rPr>
                <w:rFonts w:cs="Courier New"/>
              </w:rPr>
              <w:t>- Повышение эффективности управления движением транспорта;</w:t>
            </w:r>
          </w:p>
          <w:p w:rsidR="00F52933" w:rsidRDefault="00F52933" w:rsidP="00C902DF">
            <w:pPr>
              <w:tabs>
                <w:tab w:val="left" w:pos="104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</w:rPr>
            </w:pPr>
            <w:r>
              <w:rPr>
                <w:rFonts w:cs="Courier New"/>
              </w:rPr>
              <w:t>- Повышение уровня безопасности пассажирских перевозок;</w:t>
            </w:r>
          </w:p>
          <w:p w:rsidR="00F52933" w:rsidRDefault="00F52933" w:rsidP="00C902DF">
            <w:pPr>
              <w:tabs>
                <w:tab w:val="left" w:pos="104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</w:rPr>
            </w:pPr>
            <w:r>
              <w:rPr>
                <w:rFonts w:cs="Courier New"/>
              </w:rPr>
              <w:t xml:space="preserve">- Сокращение смертности от </w:t>
            </w:r>
            <w:proofErr w:type="spellStart"/>
            <w:r>
              <w:rPr>
                <w:rFonts w:cs="Courier New"/>
              </w:rPr>
              <w:t>дорожно</w:t>
            </w:r>
            <w:proofErr w:type="spellEnd"/>
            <w:r w:rsidR="00C902DF">
              <w:rPr>
                <w:rFonts w:cs="Courier New"/>
              </w:rPr>
              <w:t xml:space="preserve"> </w:t>
            </w:r>
            <w:r>
              <w:rPr>
                <w:rFonts w:cs="Courier New"/>
              </w:rPr>
              <w:t>- транспортных происшествий, в том числе детской смертности;</w:t>
            </w:r>
          </w:p>
          <w:p w:rsidR="001D5B9E" w:rsidRPr="00A26D22" w:rsidRDefault="00F52933" w:rsidP="00C902DF">
            <w:pPr>
              <w:tabs>
                <w:tab w:val="left" w:pos="104"/>
                <w:tab w:val="left" w:pos="246"/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</w:rPr>
            </w:pPr>
            <w:r>
              <w:rPr>
                <w:rFonts w:cs="Courier New"/>
              </w:rPr>
              <w:t xml:space="preserve">- Снижение уровня дорожно-транспортного травматизма, </w:t>
            </w:r>
            <w:r w:rsidR="001D5B9E">
              <w:rPr>
                <w:rFonts w:cs="Courier New"/>
              </w:rPr>
              <w:t>транспортного и социального рисков, а также тяжести последствий до</w:t>
            </w:r>
            <w:r w:rsidR="00F04A9B">
              <w:rPr>
                <w:rFonts w:cs="Courier New"/>
              </w:rPr>
              <w:t>рожно-транспортных происшествий.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r w:rsidRPr="00A26D22">
              <w:t>6. Задачи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F04A9B" w:rsidRDefault="00F04A9B" w:rsidP="001D5B9E">
            <w:pPr>
              <w:jc w:val="both"/>
            </w:pPr>
            <w:r w:rsidRPr="00A26D22">
              <w:t xml:space="preserve">-Обеспечение безопасности дорожного движения  путем содержания автомобильных дорог и </w:t>
            </w:r>
            <w:r>
              <w:t xml:space="preserve"> дорожных сооружений</w:t>
            </w:r>
            <w:r w:rsidRPr="00A26D22">
              <w:t xml:space="preserve"> на них, капитального ремонта автомобильных дорог в границах городского округа и поселений, устройство систем по </w:t>
            </w:r>
            <w:r>
              <w:t>регулированию уличного движения;</w:t>
            </w:r>
          </w:p>
          <w:p w:rsidR="001D5B9E" w:rsidRDefault="001D5B9E" w:rsidP="001D5B9E">
            <w:pPr>
              <w:jc w:val="both"/>
            </w:pPr>
            <w:r>
              <w:t>- Создание безопасных условий для населения на дорогах муниципального образования;</w:t>
            </w:r>
          </w:p>
          <w:p w:rsidR="001D5B9E" w:rsidRDefault="001D5B9E" w:rsidP="001D5B9E">
            <w:pPr>
              <w:jc w:val="both"/>
            </w:pPr>
            <w:r>
              <w:t>- Сокращение детского дорожно-транспортного травматизма;</w:t>
            </w:r>
          </w:p>
          <w:p w:rsidR="001D5B9E" w:rsidRDefault="001D5B9E" w:rsidP="001D5B9E">
            <w:pPr>
              <w:jc w:val="both"/>
            </w:pPr>
            <w:r>
              <w:t xml:space="preserve">- Предотвращение дорожно-транспортных происшествий, вероятность гибели людей в которых наиболее высока; </w:t>
            </w:r>
          </w:p>
          <w:p w:rsidR="001D5B9E" w:rsidRDefault="001D5B9E" w:rsidP="001D5B9E">
            <w:pPr>
              <w:jc w:val="both"/>
            </w:pPr>
            <w:r>
              <w:t>- С</w:t>
            </w:r>
            <w:r w:rsidRPr="001D5B9E">
              <w:t>окращение времени прибытия соответствующих служб на место дор</w:t>
            </w:r>
            <w:r>
              <w:t>ожно-транспортного происшествия;</w:t>
            </w:r>
          </w:p>
          <w:p w:rsidR="001D5B9E" w:rsidRDefault="001D5B9E" w:rsidP="001D5B9E">
            <w:pPr>
              <w:jc w:val="both"/>
            </w:pPr>
            <w:r>
              <w:t xml:space="preserve">- Повышение эффективности их деятельности по оказанию первой помощи лицам,  пострадавшим в результате дорожно-транспортных </w:t>
            </w:r>
            <w:r>
              <w:lastRenderedPageBreak/>
              <w:t>происшествий;</w:t>
            </w:r>
          </w:p>
          <w:p w:rsidR="001D5B9E" w:rsidRDefault="001D5B9E" w:rsidP="001D5B9E">
            <w:pPr>
              <w:jc w:val="both"/>
            </w:pPr>
            <w:r>
              <w:t>- Совершенствование системы управления деятельностью по повышению безопасности дорожного движения;</w:t>
            </w:r>
          </w:p>
          <w:p w:rsidR="001D5B9E" w:rsidRDefault="001D5B9E" w:rsidP="001D5B9E">
            <w:pPr>
              <w:jc w:val="both"/>
            </w:pPr>
            <w:r>
              <w:t>- Повышение правосознания и ответственности участников дорожного движения;</w:t>
            </w:r>
          </w:p>
          <w:p w:rsidR="001D5B9E" w:rsidRPr="00A26D22" w:rsidRDefault="001D5B9E" w:rsidP="001D5B9E">
            <w:pPr>
              <w:jc w:val="both"/>
            </w:pPr>
            <w:r>
              <w:t>- Предупреждение опасного поведения</w:t>
            </w:r>
            <w:r w:rsidR="00F04A9B">
              <w:t xml:space="preserve"> участников дорожного движения.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r w:rsidRPr="00A26D22">
              <w:lastRenderedPageBreak/>
              <w:t>7. Целевые индикаторы 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9966E3" w:rsidRPr="009966E3" w:rsidRDefault="009966E3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966E3">
              <w:t>-Доля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</w:t>
            </w:r>
            <w:r w:rsidR="00F04A9B">
              <w:t>;</w:t>
            </w:r>
            <w:r w:rsidRPr="009966E3">
              <w:t xml:space="preserve"> </w:t>
            </w:r>
          </w:p>
          <w:p w:rsidR="009966E3" w:rsidRPr="009966E3" w:rsidRDefault="009966E3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966E3">
              <w:t>-Протяженность городских и сельских дорог</w:t>
            </w:r>
            <w:r w:rsidR="00F04A9B">
              <w:t>;</w:t>
            </w:r>
          </w:p>
          <w:p w:rsidR="009966E3" w:rsidRPr="009966E3" w:rsidRDefault="009966E3" w:rsidP="009966E3">
            <w:pPr>
              <w:autoSpaceDE w:val="0"/>
              <w:autoSpaceDN w:val="0"/>
              <w:adjustRightInd w:val="0"/>
              <w:ind w:right="-28"/>
            </w:pPr>
            <w:r w:rsidRPr="009966E3">
              <w:t>-Доля протяжённости дороги (вне населенных пунктов)</w:t>
            </w:r>
            <w:r>
              <w:t xml:space="preserve"> </w:t>
            </w:r>
            <w:r w:rsidRPr="009966E3">
              <w:t>Оха</w:t>
            </w:r>
            <w:r>
              <w:t xml:space="preserve"> </w:t>
            </w:r>
            <w:r w:rsidRPr="009966E3">
              <w:t>-</w:t>
            </w:r>
            <w:proofErr w:type="spellStart"/>
            <w:r w:rsidRPr="009966E3">
              <w:t>Москальво</w:t>
            </w:r>
            <w:proofErr w:type="spellEnd"/>
            <w:r w:rsidRPr="009966E3">
              <w:t>, подъезд к с.</w:t>
            </w:r>
            <w:r>
              <w:t xml:space="preserve"> </w:t>
            </w:r>
            <w:proofErr w:type="spellStart"/>
            <w:r w:rsidRPr="009966E3">
              <w:t>Некрасовка</w:t>
            </w:r>
            <w:proofErr w:type="spellEnd"/>
            <w:r w:rsidRPr="009966E3">
              <w:t>, соответствующей нормативным требованиям, от общей протяжённости дорог</w:t>
            </w:r>
            <w:r w:rsidR="00F04A9B">
              <w:t>;</w:t>
            </w:r>
          </w:p>
          <w:p w:rsidR="009966E3" w:rsidRPr="009966E3" w:rsidRDefault="009966E3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966E3">
              <w:t xml:space="preserve">- </w:t>
            </w:r>
            <w:proofErr w:type="gramStart"/>
            <w:r w:rsidR="00F04A9B">
              <w:t>П</w:t>
            </w:r>
            <w:r w:rsidRPr="009966E3">
              <w:t>ротяженность  дороги</w:t>
            </w:r>
            <w:proofErr w:type="gramEnd"/>
            <w:r w:rsidRPr="009966E3">
              <w:t xml:space="preserve"> Оха</w:t>
            </w:r>
            <w:r>
              <w:t xml:space="preserve"> </w:t>
            </w:r>
            <w:r w:rsidRPr="009966E3">
              <w:t>-</w:t>
            </w:r>
            <w:r>
              <w:t xml:space="preserve"> </w:t>
            </w:r>
            <w:proofErr w:type="spellStart"/>
            <w:r w:rsidRPr="009966E3">
              <w:t>Москальво</w:t>
            </w:r>
            <w:proofErr w:type="spellEnd"/>
            <w:r w:rsidRPr="009966E3">
              <w:t>, подъезд к с.</w:t>
            </w:r>
            <w:r>
              <w:t xml:space="preserve"> </w:t>
            </w:r>
            <w:proofErr w:type="spellStart"/>
            <w:r w:rsidR="00F04A9B">
              <w:t>Некрасовка</w:t>
            </w:r>
            <w:proofErr w:type="spellEnd"/>
            <w:r w:rsidR="00F04A9B">
              <w:t>;</w:t>
            </w:r>
          </w:p>
          <w:p w:rsidR="009966E3" w:rsidRPr="009966E3" w:rsidRDefault="009966E3" w:rsidP="009966E3">
            <w:pPr>
              <w:autoSpaceDE w:val="0"/>
              <w:autoSpaceDN w:val="0"/>
              <w:adjustRightInd w:val="0"/>
              <w:ind w:right="-28"/>
            </w:pPr>
            <w:r w:rsidRPr="009966E3">
              <w:t>-Доля протяжённости дороги (вне населенных пунктов)</w:t>
            </w:r>
            <w:r w:rsidR="00F04A9B">
              <w:t xml:space="preserve"> </w:t>
            </w:r>
            <w:r w:rsidRPr="009966E3">
              <w:t>от поворота на село Эхаби до села Восточное, соответствующей нормативным требованиям, от общей протяжённости дорог</w:t>
            </w:r>
            <w:r w:rsidR="00F04A9B">
              <w:t>;</w:t>
            </w:r>
            <w:r w:rsidRPr="009966E3">
              <w:t xml:space="preserve"> </w:t>
            </w:r>
          </w:p>
          <w:p w:rsidR="009966E3" w:rsidRPr="009966E3" w:rsidRDefault="009966E3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966E3">
              <w:t>-Протяженность автодороги от поворота на село Эхаби до села Восточное</w:t>
            </w:r>
            <w:r w:rsidR="00F04A9B">
              <w:t>;</w:t>
            </w:r>
          </w:p>
          <w:p w:rsidR="009966E3" w:rsidRPr="009966E3" w:rsidRDefault="009966E3" w:rsidP="009966E3">
            <w:pPr>
              <w:autoSpaceDE w:val="0"/>
              <w:autoSpaceDN w:val="0"/>
              <w:adjustRightInd w:val="0"/>
              <w:ind w:right="-28"/>
            </w:pPr>
            <w:r w:rsidRPr="009966E3">
              <w:t>-Доля капитально отремонтированных дорог от общей протяженности дорог в границах городского округа (вне границ населенных пунктов)</w:t>
            </w:r>
            <w:r w:rsidR="00F04A9B">
              <w:t>;</w:t>
            </w:r>
          </w:p>
          <w:p w:rsidR="009966E3" w:rsidRPr="009966E3" w:rsidRDefault="009966E3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966E3">
              <w:t>-Протяженность капитально отремонтированных дорог (вне границ населенных пунктов)</w:t>
            </w:r>
            <w:r w:rsidR="00F04A9B">
              <w:t>;</w:t>
            </w:r>
          </w:p>
          <w:p w:rsidR="009966E3" w:rsidRPr="009966E3" w:rsidRDefault="009966E3" w:rsidP="009966E3">
            <w:pPr>
              <w:autoSpaceDE w:val="0"/>
              <w:autoSpaceDN w:val="0"/>
              <w:adjustRightInd w:val="0"/>
              <w:ind w:right="-28"/>
            </w:pPr>
            <w:r w:rsidRPr="009966E3">
              <w:t>-Доля капитально отремонтированных дорог от общей протяженности дорог муниципального образования</w:t>
            </w:r>
            <w:r w:rsidR="00F04A9B">
              <w:t>;</w:t>
            </w:r>
          </w:p>
          <w:p w:rsidR="009966E3" w:rsidRDefault="009966E3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966E3">
              <w:t>-Протяженность капитально отремонти</w:t>
            </w:r>
            <w:r w:rsidR="00F04A9B">
              <w:t>рованных дорог в г. Охе и селах;</w:t>
            </w:r>
          </w:p>
          <w:p w:rsidR="00C902DF" w:rsidRDefault="00C902DF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- Доля протяженности отремонтированных тротуаров от общей протяженности тротуаров;</w:t>
            </w:r>
          </w:p>
          <w:p w:rsidR="00C902DF" w:rsidRPr="009966E3" w:rsidRDefault="00C902DF" w:rsidP="009966E3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-Протяженность капитально отремонтированных тротуаров;</w:t>
            </w:r>
          </w:p>
          <w:p w:rsidR="00A26D22" w:rsidRDefault="00B33CDA" w:rsidP="00A26D22">
            <w:r>
              <w:t xml:space="preserve">- Число лиц, погибших в дорожно-транспортных происшествиях; </w:t>
            </w:r>
          </w:p>
          <w:p w:rsidR="00B33CDA" w:rsidRDefault="00B33CDA" w:rsidP="00A26D22">
            <w:r>
              <w:t>- Ч</w:t>
            </w:r>
            <w:r w:rsidRPr="00B33CDA">
              <w:t>исло детей, погибших в дорожно-транспортных происшествиях;</w:t>
            </w:r>
          </w:p>
          <w:p w:rsidR="00B33CDA" w:rsidRDefault="00B33CDA" w:rsidP="00B33CDA">
            <w:r>
              <w:t>- Социальный риск (число лиц, погибших в дорожно-транспортных происшествиях, на 100 тысяч населения);</w:t>
            </w:r>
          </w:p>
          <w:p w:rsidR="00B33CDA" w:rsidRDefault="00B33CDA" w:rsidP="00B33CDA">
            <w:r>
              <w:t>- Транспортных риск (число лиц, погибших в дорожно-транспортных происшествиях, на 10 тысяч транспортных средств);</w:t>
            </w:r>
          </w:p>
          <w:p w:rsidR="00B33CDA" w:rsidRPr="00A26D22" w:rsidRDefault="00B33CDA" w:rsidP="00B33CDA">
            <w:r>
              <w:t>- Тяжесть последствий (число лиц, погибших в дорожно-транспортных  происшествиях, на 100 пострадавших).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r w:rsidRPr="00A26D22">
              <w:t>8.Сроки  и этапы реализации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9966E3" w:rsidRDefault="00DA59CF" w:rsidP="009966E3">
            <w:r>
              <w:t>Программа реализуется в три этапа:</w:t>
            </w:r>
          </w:p>
          <w:p w:rsidR="00B33CDA" w:rsidRDefault="00B33CDA" w:rsidP="009966E3">
            <w:r>
              <w:t>1 этап 2014-2018 годы</w:t>
            </w:r>
          </w:p>
          <w:p w:rsidR="00DA59CF" w:rsidRDefault="00DA59CF" w:rsidP="009966E3">
            <w:r>
              <w:t>2 этап 2019-2020 годы</w:t>
            </w:r>
          </w:p>
          <w:p w:rsidR="00A26D22" w:rsidRPr="00A26D22" w:rsidRDefault="00DA59CF" w:rsidP="00DA59CF">
            <w:r>
              <w:t>3</w:t>
            </w:r>
            <w:r w:rsidR="00B33CDA">
              <w:t xml:space="preserve"> этап 20</w:t>
            </w:r>
            <w:r>
              <w:t>21</w:t>
            </w:r>
            <w:r w:rsidR="00B33CDA">
              <w:t>–2025</w:t>
            </w:r>
            <w:r w:rsidR="009A6DCA">
              <w:t xml:space="preserve">  </w:t>
            </w:r>
            <w:r w:rsidR="009966E3">
              <w:t>годы</w:t>
            </w:r>
            <w:r w:rsidR="009A6DCA">
              <w:t xml:space="preserve">                                                                                                                                  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pPr>
              <w:spacing w:line="228" w:lineRule="auto"/>
            </w:pPr>
            <w:r w:rsidRPr="00A26D22">
              <w:t xml:space="preserve">9.Объемы и источники финансирования </w:t>
            </w:r>
          </w:p>
          <w:p w:rsidR="00A26D22" w:rsidRPr="00A26D22" w:rsidRDefault="00A26D22" w:rsidP="00A26D22">
            <w:pPr>
              <w:spacing w:line="228" w:lineRule="auto"/>
            </w:pPr>
            <w:r w:rsidRPr="00A26D22">
              <w:t>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A26D22" w:rsidRPr="000042EF" w:rsidRDefault="00A26D22" w:rsidP="00A26D22">
            <w:pPr>
              <w:spacing w:line="228" w:lineRule="auto"/>
              <w:jc w:val="both"/>
            </w:pPr>
            <w:r w:rsidRPr="000042EF">
              <w:t>Общий объем финансирова</w:t>
            </w:r>
            <w:r w:rsidR="009F3A6B" w:rsidRPr="000042EF">
              <w:t>ния Программы составляет: в 2014–2025</w:t>
            </w:r>
            <w:r w:rsidR="00D93AAF" w:rsidRPr="000042EF">
              <w:t xml:space="preserve"> </w:t>
            </w:r>
            <w:r w:rsidRPr="000042EF">
              <w:t>годах –</w:t>
            </w:r>
            <w:r w:rsidR="009F3A6B" w:rsidRPr="000042EF">
              <w:rPr>
                <w:b/>
              </w:rPr>
              <w:t xml:space="preserve"> </w:t>
            </w:r>
            <w:r w:rsidR="000042EF" w:rsidRPr="000042EF">
              <w:rPr>
                <w:b/>
              </w:rPr>
              <w:t>1</w:t>
            </w:r>
            <w:r w:rsidR="00FB227D">
              <w:rPr>
                <w:b/>
              </w:rPr>
              <w:t> 230 096,2</w:t>
            </w:r>
            <w:r w:rsidR="00D93AAF" w:rsidRPr="000042EF">
              <w:rPr>
                <w:b/>
              </w:rPr>
              <w:t xml:space="preserve"> </w:t>
            </w:r>
            <w:r w:rsidRPr="000042EF">
              <w:t>тыс. рублей, в том числе:</w:t>
            </w:r>
          </w:p>
          <w:p w:rsidR="00A26D22" w:rsidRPr="00DA59CF" w:rsidRDefault="00A26D22" w:rsidP="00A26D22">
            <w:pPr>
              <w:spacing w:line="228" w:lineRule="auto"/>
              <w:jc w:val="both"/>
            </w:pPr>
            <w:r w:rsidRPr="00DA59CF">
              <w:t>201</w:t>
            </w:r>
            <w:r w:rsidR="009F3A6B" w:rsidRPr="00DA59CF">
              <w:t>4</w:t>
            </w:r>
            <w:r w:rsidRPr="00DA59CF">
              <w:t xml:space="preserve"> год   -  </w:t>
            </w:r>
            <w:r w:rsidR="00D93AAF" w:rsidRPr="00DA59CF">
              <w:t>750,0</w:t>
            </w:r>
            <w:r w:rsidRPr="00DA59CF">
              <w:t xml:space="preserve"> тыс. руб.</w:t>
            </w:r>
          </w:p>
          <w:p w:rsidR="00D93AAF" w:rsidRPr="00DA59CF" w:rsidRDefault="00D93AAF" w:rsidP="00A26D22">
            <w:pPr>
              <w:spacing w:line="228" w:lineRule="auto"/>
              <w:jc w:val="both"/>
            </w:pPr>
            <w:r w:rsidRPr="00DA59CF">
              <w:t>2015 год   -  3 490,0 тыс. руб.</w:t>
            </w:r>
          </w:p>
          <w:p w:rsidR="00A26D22" w:rsidRPr="00DA59CF" w:rsidRDefault="00A26D22" w:rsidP="00A26D22">
            <w:pPr>
              <w:spacing w:line="228" w:lineRule="auto"/>
              <w:jc w:val="both"/>
            </w:pPr>
            <w:r w:rsidRPr="00DA59CF">
              <w:t xml:space="preserve">2016 год   -  </w:t>
            </w:r>
            <w:r w:rsidR="00D93AAF" w:rsidRPr="00DA59CF">
              <w:t xml:space="preserve">6 676,6 </w:t>
            </w:r>
            <w:r w:rsidRPr="00DA59CF">
              <w:t>тыс. руб.</w:t>
            </w:r>
          </w:p>
          <w:p w:rsidR="00A26D22" w:rsidRPr="00DA59CF" w:rsidRDefault="00A26D22" w:rsidP="00A26D22">
            <w:pPr>
              <w:spacing w:line="228" w:lineRule="auto"/>
              <w:jc w:val="both"/>
            </w:pPr>
            <w:r w:rsidRPr="00DA59CF">
              <w:t xml:space="preserve">2017 год   -  </w:t>
            </w:r>
            <w:r w:rsidR="00D93AAF" w:rsidRPr="00DA59CF">
              <w:t>1</w:t>
            </w:r>
            <w:r w:rsidR="00DA59CF" w:rsidRPr="00DA59CF">
              <w:t xml:space="preserve"> </w:t>
            </w:r>
            <w:r w:rsidR="00D93AAF" w:rsidRPr="00DA59CF">
              <w:t xml:space="preserve">500,0 </w:t>
            </w:r>
            <w:r w:rsidRPr="00DA59CF">
              <w:t>тыс. руб.</w:t>
            </w:r>
          </w:p>
          <w:p w:rsidR="00A26D22" w:rsidRPr="00DA59CF" w:rsidRDefault="00A26D22" w:rsidP="00A26D22">
            <w:pPr>
              <w:spacing w:line="228" w:lineRule="auto"/>
              <w:jc w:val="both"/>
            </w:pPr>
            <w:r w:rsidRPr="00DA59CF">
              <w:t xml:space="preserve">2018 год   -  </w:t>
            </w:r>
            <w:r w:rsidR="00B041BF">
              <w:t>2 647,5</w:t>
            </w:r>
            <w:r w:rsidRPr="00DA59CF">
              <w:t xml:space="preserve"> тыс. руб.</w:t>
            </w:r>
          </w:p>
          <w:p w:rsidR="00A26D22" w:rsidRPr="00DA59CF" w:rsidRDefault="00A26D22" w:rsidP="00A26D22">
            <w:pPr>
              <w:spacing w:line="228" w:lineRule="auto"/>
              <w:jc w:val="both"/>
            </w:pPr>
            <w:r w:rsidRPr="00DA59CF">
              <w:t xml:space="preserve">2019 год   </w:t>
            </w:r>
            <w:proofErr w:type="gramStart"/>
            <w:r w:rsidRPr="00DA59CF">
              <w:t xml:space="preserve">-  </w:t>
            </w:r>
            <w:r w:rsidR="00FB227D">
              <w:t>317</w:t>
            </w:r>
            <w:proofErr w:type="gramEnd"/>
            <w:r w:rsidR="00FB227D">
              <w:t> 579,2</w:t>
            </w:r>
            <w:r w:rsidR="00D93AAF" w:rsidRPr="00DA59CF">
              <w:t xml:space="preserve"> </w:t>
            </w:r>
            <w:r w:rsidRPr="00DA59CF">
              <w:t>тыс. руб.</w:t>
            </w:r>
          </w:p>
          <w:p w:rsidR="00A26D22" w:rsidRPr="00DA59CF" w:rsidRDefault="00A26D22" w:rsidP="00A26D22">
            <w:pPr>
              <w:spacing w:line="228" w:lineRule="auto"/>
              <w:jc w:val="both"/>
            </w:pPr>
            <w:r w:rsidRPr="00DA59CF">
              <w:t xml:space="preserve">2020 год   </w:t>
            </w:r>
            <w:proofErr w:type="gramStart"/>
            <w:r w:rsidRPr="00DA59CF">
              <w:t xml:space="preserve">-  </w:t>
            </w:r>
            <w:r w:rsidR="00FB227D">
              <w:t>268</w:t>
            </w:r>
            <w:proofErr w:type="gramEnd"/>
            <w:r w:rsidR="00FB227D">
              <w:t> 157,5</w:t>
            </w:r>
            <w:r w:rsidR="00D93AAF" w:rsidRPr="00DA59CF">
              <w:t xml:space="preserve"> </w:t>
            </w:r>
            <w:r w:rsidRPr="00DA59CF">
              <w:t>тыс. руб.</w:t>
            </w:r>
          </w:p>
          <w:p w:rsidR="00D93AAF" w:rsidRPr="00DA59CF" w:rsidRDefault="00D93AAF" w:rsidP="00A26D22">
            <w:pPr>
              <w:spacing w:line="228" w:lineRule="auto"/>
              <w:jc w:val="both"/>
            </w:pPr>
            <w:r w:rsidRPr="00DA59CF">
              <w:t xml:space="preserve">2021 год   </w:t>
            </w:r>
            <w:proofErr w:type="gramStart"/>
            <w:r w:rsidRPr="00DA59CF">
              <w:t xml:space="preserve">-  </w:t>
            </w:r>
            <w:r w:rsidR="00DA59CF" w:rsidRPr="00DA59CF">
              <w:t>1</w:t>
            </w:r>
            <w:r w:rsidR="00FB227D">
              <w:t>42</w:t>
            </w:r>
            <w:proofErr w:type="gramEnd"/>
            <w:r w:rsidR="00FB227D">
              <w:t> 115,7</w:t>
            </w:r>
            <w:r w:rsidRPr="00DA59CF">
              <w:t xml:space="preserve"> тыс. руб.</w:t>
            </w:r>
          </w:p>
          <w:p w:rsidR="00D93AAF" w:rsidRPr="00DA59CF" w:rsidRDefault="00D93AAF" w:rsidP="00A26D22">
            <w:pPr>
              <w:spacing w:line="228" w:lineRule="auto"/>
              <w:jc w:val="both"/>
            </w:pPr>
            <w:r w:rsidRPr="00DA59CF">
              <w:lastRenderedPageBreak/>
              <w:t xml:space="preserve">2022 год   </w:t>
            </w:r>
            <w:proofErr w:type="gramStart"/>
            <w:r w:rsidRPr="00DA59CF">
              <w:t xml:space="preserve">-  </w:t>
            </w:r>
            <w:r w:rsidR="00DA59CF" w:rsidRPr="00DA59CF">
              <w:t>1</w:t>
            </w:r>
            <w:r w:rsidR="00FB227D">
              <w:t>56</w:t>
            </w:r>
            <w:proofErr w:type="gramEnd"/>
            <w:r w:rsidR="00FB227D">
              <w:t> 429,7</w:t>
            </w:r>
            <w:r w:rsidRPr="00DA59CF">
              <w:t xml:space="preserve"> тыс. руб.</w:t>
            </w:r>
          </w:p>
          <w:p w:rsidR="00D93AAF" w:rsidRPr="00DA59CF" w:rsidRDefault="00D93AAF" w:rsidP="00A26D22">
            <w:pPr>
              <w:spacing w:line="228" w:lineRule="auto"/>
              <w:jc w:val="both"/>
            </w:pPr>
            <w:r w:rsidRPr="00DA59CF">
              <w:t xml:space="preserve">2023 год   -  </w:t>
            </w:r>
            <w:r w:rsidR="00DA59CF" w:rsidRPr="00DA59CF">
              <w:t>110 250,0</w:t>
            </w:r>
            <w:r w:rsidRPr="00DA59CF">
              <w:t xml:space="preserve"> тыс. руб.</w:t>
            </w:r>
          </w:p>
          <w:p w:rsidR="00D93AAF" w:rsidRPr="00DA59CF" w:rsidRDefault="00D93AAF" w:rsidP="00A26D22">
            <w:pPr>
              <w:spacing w:line="228" w:lineRule="auto"/>
              <w:jc w:val="both"/>
            </w:pPr>
            <w:r w:rsidRPr="00DA59CF">
              <w:t>2024 год   -  110 250,0 тыс. руб.</w:t>
            </w:r>
          </w:p>
          <w:p w:rsidR="00D93AAF" w:rsidRPr="00DA59CF" w:rsidRDefault="00D93AAF" w:rsidP="00A26D22">
            <w:pPr>
              <w:spacing w:line="228" w:lineRule="auto"/>
              <w:jc w:val="both"/>
            </w:pPr>
            <w:r w:rsidRPr="00DA59CF">
              <w:t>2025 год   -  110 250,0 тыс. руб.</w:t>
            </w:r>
          </w:p>
          <w:p w:rsidR="00A26D22" w:rsidRPr="009966E3" w:rsidRDefault="00A26D22" w:rsidP="00A26D22">
            <w:pPr>
              <w:spacing w:line="228" w:lineRule="auto"/>
              <w:jc w:val="both"/>
              <w:rPr>
                <w:color w:val="FF0000"/>
              </w:rPr>
            </w:pPr>
          </w:p>
          <w:p w:rsidR="00A26D22" w:rsidRPr="00E333B0" w:rsidRDefault="00A26D22" w:rsidP="00A26D22">
            <w:pPr>
              <w:spacing w:line="228" w:lineRule="auto"/>
              <w:jc w:val="both"/>
            </w:pPr>
            <w:r w:rsidRPr="00E333B0">
              <w:t>средства бюджета муниципального образования –</w:t>
            </w:r>
            <w:r w:rsidR="00D93AAF" w:rsidRPr="00E333B0">
              <w:t xml:space="preserve"> </w:t>
            </w:r>
            <w:r w:rsidR="00FB227D">
              <w:t>846 407,5</w:t>
            </w:r>
            <w:r w:rsidR="00D93AAF" w:rsidRPr="00E333B0">
              <w:t xml:space="preserve"> тыс. рублей </w:t>
            </w:r>
            <w:r w:rsidR="00E333B0" w:rsidRPr="00E333B0">
              <w:t>в том числе</w:t>
            </w:r>
            <w:r w:rsidRPr="00E333B0">
              <w:t>: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>2014 год   -  750,0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>2015 год   -  3 490,0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>2016 год   -  6 676,6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>2017 год   -  1500,0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 xml:space="preserve">2018 год   -  </w:t>
            </w:r>
            <w:r w:rsidR="00977C84">
              <w:t>2 647,5</w:t>
            </w:r>
            <w:r w:rsidRPr="00E333B0">
              <w:t xml:space="preserve">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 xml:space="preserve">2019 год   </w:t>
            </w:r>
            <w:proofErr w:type="gramStart"/>
            <w:r w:rsidRPr="00E333B0">
              <w:t xml:space="preserve">-  </w:t>
            </w:r>
            <w:r w:rsidR="00E333B0" w:rsidRPr="00E333B0">
              <w:t>1</w:t>
            </w:r>
            <w:r w:rsidR="00FB227D">
              <w:t>08</w:t>
            </w:r>
            <w:proofErr w:type="gramEnd"/>
            <w:r w:rsidR="00FB227D">
              <w:t> 94</w:t>
            </w:r>
            <w:bookmarkStart w:id="0" w:name="_GoBack"/>
            <w:bookmarkEnd w:id="0"/>
            <w:r w:rsidR="00FB227D">
              <w:t>8,9</w:t>
            </w:r>
            <w:r w:rsidRPr="00E333B0">
              <w:t xml:space="preserve">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 xml:space="preserve">2020 год   </w:t>
            </w:r>
            <w:proofErr w:type="gramStart"/>
            <w:r w:rsidRPr="00E333B0">
              <w:t xml:space="preserve">-  </w:t>
            </w:r>
            <w:r w:rsidR="00FB227D">
              <w:t>117</w:t>
            </w:r>
            <w:proofErr w:type="gramEnd"/>
            <w:r w:rsidR="00FB227D">
              <w:t> 077,3</w:t>
            </w:r>
            <w:r w:rsidRPr="00E333B0">
              <w:t xml:space="preserve">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 xml:space="preserve">2021 год   </w:t>
            </w:r>
            <w:proofErr w:type="gramStart"/>
            <w:r w:rsidRPr="00E333B0">
              <w:t xml:space="preserve">-  </w:t>
            </w:r>
            <w:r w:rsidR="00FB227D">
              <w:t>136</w:t>
            </w:r>
            <w:proofErr w:type="gramEnd"/>
            <w:r w:rsidR="00FB227D">
              <w:t> 465,6</w:t>
            </w:r>
            <w:r w:rsidRPr="00E333B0">
              <w:t xml:space="preserve">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 xml:space="preserve">2022 год   </w:t>
            </w:r>
            <w:proofErr w:type="gramStart"/>
            <w:r w:rsidRPr="00E333B0">
              <w:t xml:space="preserve">-  </w:t>
            </w:r>
            <w:r w:rsidR="00FB227D">
              <w:t>138</w:t>
            </w:r>
            <w:proofErr w:type="gramEnd"/>
            <w:r w:rsidR="00FB227D">
              <w:t> 101,6</w:t>
            </w:r>
            <w:r w:rsidRPr="00E333B0">
              <w:t xml:space="preserve">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>2023 год   -  110 250,0 тыс. руб.</w:t>
            </w:r>
          </w:p>
          <w:p w:rsidR="00D93AAF" w:rsidRPr="00E333B0" w:rsidRDefault="00D93AAF" w:rsidP="00D93AAF">
            <w:pPr>
              <w:spacing w:line="228" w:lineRule="auto"/>
              <w:jc w:val="both"/>
            </w:pPr>
            <w:r w:rsidRPr="00E333B0">
              <w:t>2024 год   -  110 250,0 тыс. руб.</w:t>
            </w:r>
          </w:p>
          <w:p w:rsidR="00A26D22" w:rsidRDefault="00D93AAF" w:rsidP="00D93AAF">
            <w:pPr>
              <w:spacing w:line="228" w:lineRule="auto"/>
              <w:jc w:val="both"/>
            </w:pPr>
            <w:r w:rsidRPr="00E333B0">
              <w:t>2025 год   -  110 250,0 тыс. руб.</w:t>
            </w:r>
          </w:p>
          <w:p w:rsidR="00E333B0" w:rsidRPr="00E333B0" w:rsidRDefault="00E333B0" w:rsidP="00D93AAF">
            <w:pPr>
              <w:spacing w:line="228" w:lineRule="auto"/>
              <w:jc w:val="both"/>
            </w:pP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средства бюджета </w:t>
            </w:r>
            <w:r>
              <w:t xml:space="preserve">Сахалинской области </w:t>
            </w:r>
            <w:r w:rsidRPr="00E333B0">
              <w:t xml:space="preserve">– </w:t>
            </w:r>
            <w:r w:rsidR="00FB227D">
              <w:t>383 688,7</w:t>
            </w:r>
            <w:r w:rsidRPr="00E333B0">
              <w:t xml:space="preserve"> тыс. рублей в том числе: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2014 год   -  </w:t>
            </w:r>
            <w:r>
              <w:t>0</w:t>
            </w:r>
            <w:r w:rsidRPr="00E333B0">
              <w:t>,0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2015 год   -  </w:t>
            </w:r>
            <w:r>
              <w:t>0</w:t>
            </w:r>
            <w:r w:rsidRPr="00E333B0">
              <w:t>,0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2016 год   -  </w:t>
            </w:r>
            <w:r>
              <w:t>0,0</w:t>
            </w:r>
            <w:r w:rsidRPr="00E333B0">
              <w:t xml:space="preserve">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2017 год   -  </w:t>
            </w:r>
            <w:r>
              <w:t>0</w:t>
            </w:r>
            <w:r w:rsidRPr="00E333B0">
              <w:t>,0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2018 год   -  </w:t>
            </w:r>
            <w:r>
              <w:t>0,0</w:t>
            </w:r>
            <w:r w:rsidRPr="00E333B0">
              <w:t xml:space="preserve">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2019 год   </w:t>
            </w:r>
            <w:proofErr w:type="gramStart"/>
            <w:r w:rsidRPr="00E333B0">
              <w:t xml:space="preserve">-  </w:t>
            </w:r>
            <w:r w:rsidR="00FB227D">
              <w:t>208</w:t>
            </w:r>
            <w:proofErr w:type="gramEnd"/>
            <w:r w:rsidR="00FB227D">
              <w:t> 630,3</w:t>
            </w:r>
            <w:r w:rsidRPr="00E333B0">
              <w:t xml:space="preserve">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2020 год   </w:t>
            </w:r>
            <w:proofErr w:type="gramStart"/>
            <w:r w:rsidRPr="00E333B0">
              <w:t xml:space="preserve">-  </w:t>
            </w:r>
            <w:r w:rsidR="00FB227D">
              <w:t>151</w:t>
            </w:r>
            <w:proofErr w:type="gramEnd"/>
            <w:r w:rsidR="00FB227D">
              <w:t> 080,2</w:t>
            </w:r>
            <w:r w:rsidRPr="00E333B0">
              <w:t xml:space="preserve">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2021 год   </w:t>
            </w:r>
            <w:proofErr w:type="gramStart"/>
            <w:r w:rsidRPr="00E333B0">
              <w:t xml:space="preserve">-  </w:t>
            </w:r>
            <w:r w:rsidR="00FB227D">
              <w:t>5</w:t>
            </w:r>
            <w:proofErr w:type="gramEnd"/>
            <w:r w:rsidR="00FB227D">
              <w:t> 650,1</w:t>
            </w:r>
            <w:r w:rsidRPr="00E333B0">
              <w:t xml:space="preserve">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2022 год   </w:t>
            </w:r>
            <w:proofErr w:type="gramStart"/>
            <w:r w:rsidRPr="00E333B0">
              <w:t xml:space="preserve">-  </w:t>
            </w:r>
            <w:r w:rsidR="00FB227D">
              <w:t>18</w:t>
            </w:r>
            <w:proofErr w:type="gramEnd"/>
            <w:r w:rsidR="00FB227D">
              <w:t> 328,1</w:t>
            </w:r>
            <w:r w:rsidRPr="00E333B0">
              <w:t xml:space="preserve">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2023 год   -  </w:t>
            </w:r>
            <w:r>
              <w:t>0</w:t>
            </w:r>
            <w:r w:rsidRPr="00E333B0">
              <w:t>,0 тыс. руб.</w:t>
            </w:r>
          </w:p>
          <w:p w:rsidR="00E333B0" w:rsidRPr="00E333B0" w:rsidRDefault="00E333B0" w:rsidP="00E333B0">
            <w:pPr>
              <w:spacing w:line="228" w:lineRule="auto"/>
              <w:jc w:val="both"/>
            </w:pPr>
            <w:r w:rsidRPr="00E333B0">
              <w:t xml:space="preserve">2024 год   -  </w:t>
            </w:r>
            <w:r>
              <w:t>0</w:t>
            </w:r>
            <w:r w:rsidRPr="00E333B0">
              <w:t>,0 тыс. руб.</w:t>
            </w:r>
          </w:p>
          <w:p w:rsidR="00E333B0" w:rsidRDefault="00E333B0" w:rsidP="00E333B0">
            <w:pPr>
              <w:spacing w:line="228" w:lineRule="auto"/>
              <w:jc w:val="both"/>
            </w:pPr>
            <w:r w:rsidRPr="00E333B0">
              <w:t xml:space="preserve">2025 год   -  </w:t>
            </w:r>
            <w:r>
              <w:t>0</w:t>
            </w:r>
            <w:r w:rsidRPr="00E333B0">
              <w:t>,0 тыс. руб.</w:t>
            </w:r>
          </w:p>
          <w:p w:rsidR="00A26D22" w:rsidRPr="00A26D22" w:rsidRDefault="00A26D22" w:rsidP="00A26D22">
            <w:pPr>
              <w:spacing w:line="228" w:lineRule="auto"/>
              <w:jc w:val="both"/>
            </w:pPr>
          </w:p>
          <w:p w:rsidR="00A26D22" w:rsidRPr="00A26D22" w:rsidRDefault="00A26D22" w:rsidP="00E333B0">
            <w:pPr>
              <w:spacing w:line="228" w:lineRule="auto"/>
              <w:jc w:val="both"/>
            </w:pPr>
            <w:r w:rsidRPr="00A26D22">
              <w:t>Бюджетные ассигнования, предусмотренные в плановом периоде 201</w:t>
            </w:r>
            <w:r w:rsidR="00E333B0">
              <w:t>4</w:t>
            </w:r>
            <w:r w:rsidRPr="00A26D22">
              <w:t>–202</w:t>
            </w:r>
            <w:r w:rsidR="00E333B0">
              <w:t>5</w:t>
            </w:r>
            <w:r w:rsidRPr="00A26D22">
              <w:t xml:space="preserve"> годов, могут быть уточнены при формировании проектов областных законов об областном бюджете на 201</w:t>
            </w:r>
            <w:r w:rsidR="00E333B0">
              <w:t>4</w:t>
            </w:r>
            <w:r w:rsidRPr="00A26D22">
              <w:t>-202</w:t>
            </w:r>
            <w:r w:rsidR="00E333B0">
              <w:t>5</w:t>
            </w:r>
            <w:r w:rsidRPr="00A26D22">
              <w:t xml:space="preserve"> годы </w:t>
            </w:r>
          </w:p>
        </w:tc>
      </w:tr>
      <w:tr w:rsidR="00A26D22" w:rsidRPr="00A26D22" w:rsidTr="00A26D22">
        <w:tc>
          <w:tcPr>
            <w:tcW w:w="2448" w:type="dxa"/>
            <w:shd w:val="clear" w:color="auto" w:fill="auto"/>
          </w:tcPr>
          <w:p w:rsidR="00A26D22" w:rsidRPr="00A26D22" w:rsidRDefault="00A26D22" w:rsidP="00A26D22">
            <w:pPr>
              <w:spacing w:line="228" w:lineRule="auto"/>
            </w:pPr>
            <w:r w:rsidRPr="00A26D22"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380" w:type="dxa"/>
            <w:shd w:val="clear" w:color="auto" w:fill="auto"/>
          </w:tcPr>
          <w:p w:rsidR="00F04A9B" w:rsidRPr="00A26D22" w:rsidRDefault="00F04A9B" w:rsidP="00F04A9B">
            <w:pPr>
              <w:jc w:val="both"/>
              <w:rPr>
                <w:color w:val="000000"/>
              </w:rPr>
            </w:pPr>
            <w:r w:rsidRPr="00A26D22">
              <w:rPr>
                <w:color w:val="000000"/>
              </w:rPr>
              <w:t xml:space="preserve">-Улучшение состояния территорий муниципального образования; </w:t>
            </w:r>
          </w:p>
          <w:p w:rsidR="00F04A9B" w:rsidRPr="00A26D22" w:rsidRDefault="00F04A9B" w:rsidP="00F04A9B">
            <w:pPr>
              <w:jc w:val="both"/>
            </w:pPr>
            <w:r w:rsidRPr="00A26D22">
              <w:t>-Совершенствование эстетического состояния территории;</w:t>
            </w:r>
          </w:p>
          <w:p w:rsidR="00F04A9B" w:rsidRPr="00A26D22" w:rsidRDefault="00F04A9B" w:rsidP="00F04A9B">
            <w:pPr>
              <w:jc w:val="both"/>
            </w:pPr>
            <w:r w:rsidRPr="00A26D22">
              <w:t>-Улучшение безопасности дорожного движения;</w:t>
            </w:r>
          </w:p>
          <w:p w:rsidR="00F04A9B" w:rsidRDefault="00F04A9B" w:rsidP="00F04A9B">
            <w:pPr>
              <w:jc w:val="both"/>
            </w:pPr>
            <w:r w:rsidRPr="00A26D22">
              <w:t>-Улучшение состояния УДС городского округа;</w:t>
            </w:r>
          </w:p>
          <w:p w:rsidR="009966E3" w:rsidRPr="009966E3" w:rsidRDefault="006012EE" w:rsidP="009966E3">
            <w:pPr>
              <w:jc w:val="both"/>
            </w:pPr>
            <w:r>
              <w:t xml:space="preserve">- </w:t>
            </w:r>
            <w:r w:rsidR="009966E3" w:rsidRPr="009966E3">
              <w:t>Сокращение количества погибших в результате до</w:t>
            </w:r>
            <w:r w:rsidR="009966E3">
              <w:t>рожно-транспортных происшествий;</w:t>
            </w:r>
          </w:p>
          <w:p w:rsidR="009966E3" w:rsidRPr="009966E3" w:rsidRDefault="009966E3" w:rsidP="009966E3">
            <w:pPr>
              <w:jc w:val="both"/>
            </w:pPr>
            <w:r>
              <w:t>- С</w:t>
            </w:r>
            <w:r w:rsidRPr="009966E3">
              <w:t>окращение смертности от дор</w:t>
            </w:r>
            <w:r>
              <w:t>ожно-транспортных происшествий</w:t>
            </w:r>
            <w:r w:rsidRPr="009966E3">
              <w:t>, в том числе детской смертности;</w:t>
            </w:r>
          </w:p>
          <w:p w:rsidR="009966E3" w:rsidRPr="009966E3" w:rsidRDefault="009966E3" w:rsidP="009966E3">
            <w:pPr>
              <w:jc w:val="both"/>
            </w:pPr>
            <w:r>
              <w:t>- С</w:t>
            </w:r>
            <w:r w:rsidRPr="009966E3">
              <w:t>окращение социального риска;</w:t>
            </w:r>
          </w:p>
          <w:p w:rsidR="009966E3" w:rsidRPr="009966E3" w:rsidRDefault="009966E3" w:rsidP="009966E3">
            <w:pPr>
              <w:jc w:val="both"/>
            </w:pPr>
            <w:r w:rsidRPr="009966E3">
              <w:t xml:space="preserve">- </w:t>
            </w:r>
            <w:r w:rsidR="006012EE">
              <w:t>С</w:t>
            </w:r>
            <w:r w:rsidRPr="009966E3">
              <w:t>окращение транспортного риска;</w:t>
            </w:r>
          </w:p>
          <w:p w:rsidR="009966E3" w:rsidRPr="009966E3" w:rsidRDefault="006012EE" w:rsidP="009966E3">
            <w:pPr>
              <w:jc w:val="both"/>
            </w:pPr>
            <w:r>
              <w:t>- С</w:t>
            </w:r>
            <w:r w:rsidR="009966E3" w:rsidRPr="009966E3">
              <w:t>нижение тяжести последствий;</w:t>
            </w:r>
          </w:p>
          <w:p w:rsidR="009966E3" w:rsidRPr="00F04A9B" w:rsidRDefault="006012EE" w:rsidP="00F04A9B">
            <w:pPr>
              <w:jc w:val="both"/>
              <w:rPr>
                <w:color w:val="000000"/>
              </w:rPr>
            </w:pPr>
            <w:r>
              <w:t>- С</w:t>
            </w:r>
            <w:r w:rsidR="009966E3" w:rsidRPr="009966E3">
              <w:t>нижение уровня дорожно-транспортного травматизма в муниципальном образовании городской округ «Охинский» до уровня среднероссийского показателя</w:t>
            </w:r>
            <w:r w:rsidR="00F04A9B">
              <w:t>.</w:t>
            </w:r>
          </w:p>
        </w:tc>
      </w:tr>
    </w:tbl>
    <w:p w:rsidR="00A26D22" w:rsidRDefault="00A26D22" w:rsidP="00A26D22">
      <w:pPr>
        <w:jc w:val="center"/>
        <w:rPr>
          <w:b/>
          <w:sz w:val="28"/>
          <w:szCs w:val="28"/>
        </w:rPr>
      </w:pPr>
    </w:p>
    <w:p w:rsidR="0029500F" w:rsidRDefault="0029500F" w:rsidP="0029500F">
      <w:pPr>
        <w:pStyle w:val="a6"/>
        <w:widowControl w:val="0"/>
        <w:autoSpaceDE w:val="0"/>
        <w:autoSpaceDN w:val="0"/>
        <w:adjustRightInd w:val="0"/>
        <w:ind w:left="360"/>
        <w:rPr>
          <w:b/>
        </w:rPr>
      </w:pPr>
    </w:p>
    <w:p w:rsidR="0029500F" w:rsidRDefault="0029500F" w:rsidP="0029500F">
      <w:pPr>
        <w:pStyle w:val="a6"/>
        <w:widowControl w:val="0"/>
        <w:autoSpaceDE w:val="0"/>
        <w:autoSpaceDN w:val="0"/>
        <w:adjustRightInd w:val="0"/>
        <w:ind w:left="360"/>
        <w:rPr>
          <w:b/>
        </w:rPr>
      </w:pPr>
    </w:p>
    <w:p w:rsidR="005269EF" w:rsidRPr="003D5C9D" w:rsidRDefault="005269EF" w:rsidP="003D5C9D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</w:rPr>
      </w:pPr>
      <w:r w:rsidRPr="003D5C9D">
        <w:rPr>
          <w:b/>
        </w:rPr>
        <w:lastRenderedPageBreak/>
        <w:t>Содержание проблемы и обоснование необходимости ее решения программными методами</w:t>
      </w:r>
    </w:p>
    <w:p w:rsidR="003D5C9D" w:rsidRPr="003D5C9D" w:rsidRDefault="003D5C9D" w:rsidP="003D5C9D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</w:rPr>
      </w:pPr>
      <w:r w:rsidRPr="003D5C9D">
        <w:rPr>
          <w:color w:val="000000"/>
        </w:rPr>
        <w:t xml:space="preserve">Охинский район расположен в северо-восточной части острова Сахалин центром, которого является город Оха. </w:t>
      </w:r>
    </w:p>
    <w:p w:rsidR="003D5C9D" w:rsidRPr="003D5C9D" w:rsidRDefault="003D5C9D" w:rsidP="003D5C9D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</w:rPr>
      </w:pPr>
      <w:r w:rsidRPr="003D5C9D">
        <w:rPr>
          <w:color w:val="000000"/>
        </w:rPr>
        <w:t>Климат города формируется под влиянием муссонов умеренных широт с холодной зимой, теплым влажным летом и холодного Северо-Восточного морского течения, значительно снижающего летнюю температуру воздуха и увеличивающего облачность. Циклоническая деятельность, развитая в течение всего года, вызывает неустойчивую ветреную с частыми осадками погоду. Устойчивый снежный покров сохраняется в среднем 6,5 месяцев. Мощность снежного покрова достигает 150 см. Характерны частые и длительные метели с мощными заносами. В среднем за год отмечается 65 дней с метелью. Велика повторяемость такого неблагоприятного явления, как туманы.</w:t>
      </w:r>
    </w:p>
    <w:p w:rsidR="003D5C9D" w:rsidRPr="003D5C9D" w:rsidRDefault="003D5C9D" w:rsidP="003D5C9D">
      <w:pPr>
        <w:pStyle w:val="a6"/>
        <w:autoSpaceDE w:val="0"/>
        <w:autoSpaceDN w:val="0"/>
        <w:adjustRightInd w:val="0"/>
        <w:ind w:left="0" w:firstLine="567"/>
        <w:jc w:val="both"/>
        <w:outlineLvl w:val="1"/>
        <w:rPr>
          <w:color w:val="000000"/>
        </w:rPr>
      </w:pPr>
      <w:r w:rsidRPr="003D5C9D">
        <w:rPr>
          <w:color w:val="000000"/>
        </w:rPr>
        <w:t xml:space="preserve">На территории города отмечаются опасные природные явления и процессы, приводящие к возникновению чрезвычайных ситуаций природного характера: землетрясения, тайфуны, сильные ветры, снежные заносы, обильные дожди.  Тайфуны  возникают на территории поселения в любое время года, особенно часто с октября по май. Продолжительность действия тайфунов может достигать до 10 дней. </w:t>
      </w:r>
    </w:p>
    <w:p w:rsidR="003D5C9D" w:rsidRPr="003D5C9D" w:rsidRDefault="003D5C9D" w:rsidP="003D5C9D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</w:rPr>
      </w:pPr>
      <w:r w:rsidRPr="003D5C9D">
        <w:rPr>
          <w:color w:val="000000"/>
        </w:rPr>
        <w:t xml:space="preserve">Сейсмическое воздействие землетрясений (толчки, разломы, колебания почвы) и неблагоприятные свойства  грунтов приводят к различным разрушениям и повреждениям.   </w:t>
      </w:r>
    </w:p>
    <w:p w:rsidR="003D5C9D" w:rsidRPr="003D5C9D" w:rsidRDefault="003D5C9D" w:rsidP="003D5C9D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</w:rPr>
      </w:pPr>
      <w:r w:rsidRPr="003D5C9D">
        <w:rPr>
          <w:color w:val="000000"/>
        </w:rPr>
        <w:t xml:space="preserve">В целом, территория Северного Сахалина относится к зоне высокого сейсмического риска и характеризуется экстремальными суровыми природно-климатическими условиями, чрезвычайно сложными инженерно-геологическими и гидрологическими условиями. </w:t>
      </w:r>
    </w:p>
    <w:p w:rsidR="003D5C9D" w:rsidRPr="003D5C9D" w:rsidRDefault="003D5C9D" w:rsidP="003D5C9D">
      <w:pPr>
        <w:autoSpaceDE w:val="0"/>
        <w:autoSpaceDN w:val="0"/>
        <w:adjustRightInd w:val="0"/>
        <w:ind w:firstLine="567"/>
        <w:jc w:val="both"/>
        <w:outlineLvl w:val="1"/>
        <w:rPr>
          <w:color w:val="000000"/>
        </w:rPr>
      </w:pPr>
      <w:r w:rsidRPr="003D5C9D">
        <w:rPr>
          <w:color w:val="000000"/>
        </w:rPr>
        <w:t>Данные условия создают ряд проблем в области дорожного хозяйства.</w:t>
      </w:r>
    </w:p>
    <w:p w:rsidR="003D5C9D" w:rsidRDefault="003D5C9D" w:rsidP="003D5C9D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3D5C9D">
        <w:rPr>
          <w:color w:val="000000"/>
        </w:rPr>
        <w:t>Содержание муниципальных автомобильных дорог, особенно в зимнее время</w:t>
      </w:r>
      <w:r w:rsidRPr="003D5C9D">
        <w:rPr>
          <w:color w:val="984806"/>
        </w:rPr>
        <w:t xml:space="preserve"> </w:t>
      </w:r>
      <w:r w:rsidRPr="003D5C9D">
        <w:rPr>
          <w:color w:val="000000"/>
        </w:rPr>
        <w:t>требует</w:t>
      </w:r>
      <w:r w:rsidRPr="003D5C9D">
        <w:rPr>
          <w:color w:val="984806"/>
        </w:rPr>
        <w:t xml:space="preserve"> </w:t>
      </w:r>
      <w:r w:rsidRPr="003D5C9D">
        <w:rPr>
          <w:color w:val="000000"/>
        </w:rPr>
        <w:t>больших финансовых затрат.</w:t>
      </w:r>
      <w:r w:rsidRPr="003D5C9D">
        <w:rPr>
          <w:color w:val="984806"/>
        </w:rPr>
        <w:t xml:space="preserve"> </w:t>
      </w:r>
      <w:r w:rsidRPr="003D5C9D">
        <w:rPr>
          <w:color w:val="000000"/>
        </w:rPr>
        <w:t>В тоже время содержание дорог приводит к износу дорожного полотна, повреждению бордюров, ограждений.</w:t>
      </w:r>
      <w:r w:rsidRPr="003D5C9D">
        <w:rPr>
          <w:color w:val="984806"/>
        </w:rPr>
        <w:t xml:space="preserve"> </w:t>
      </w:r>
      <w:r w:rsidRPr="003D5C9D">
        <w:rPr>
          <w:color w:val="000000"/>
        </w:rPr>
        <w:t xml:space="preserve">В результате чего возникает необходимость капитального ремонта автомобильных дорог и тротуаров. </w:t>
      </w:r>
    </w:p>
    <w:p w:rsidR="003D5C9D" w:rsidRPr="005269EF" w:rsidRDefault="003D5C9D" w:rsidP="003D5C9D">
      <w:pPr>
        <w:autoSpaceDE w:val="0"/>
        <w:autoSpaceDN w:val="0"/>
        <w:adjustRightInd w:val="0"/>
        <w:jc w:val="both"/>
        <w:outlineLvl w:val="1"/>
        <w:rPr>
          <w:color w:val="000000"/>
        </w:rPr>
      </w:pPr>
      <w:r w:rsidRPr="005269EF">
        <w:rPr>
          <w:color w:val="984806"/>
        </w:rPr>
        <w:t xml:space="preserve">         </w:t>
      </w:r>
      <w:r>
        <w:rPr>
          <w:color w:val="000000"/>
        </w:rPr>
        <w:t>К</w:t>
      </w:r>
      <w:r w:rsidRPr="005269EF">
        <w:rPr>
          <w:color w:val="000000"/>
        </w:rPr>
        <w:t>омплексное решение проблем</w:t>
      </w:r>
      <w:r>
        <w:rPr>
          <w:color w:val="000000"/>
        </w:rPr>
        <w:t>ы</w:t>
      </w:r>
      <w:r w:rsidRPr="005269EF">
        <w:rPr>
          <w:color w:val="000000"/>
        </w:rPr>
        <w:t xml:space="preserve"> по </w:t>
      </w:r>
      <w:r>
        <w:rPr>
          <w:color w:val="000000"/>
        </w:rPr>
        <w:t>д</w:t>
      </w:r>
      <w:r w:rsidRPr="005269EF">
        <w:rPr>
          <w:color w:val="000000"/>
        </w:rPr>
        <w:t>орожному хозяйству способн</w:t>
      </w:r>
      <w:r>
        <w:rPr>
          <w:color w:val="000000"/>
        </w:rPr>
        <w:t>о</w:t>
      </w:r>
      <w:r w:rsidRPr="005269EF">
        <w:rPr>
          <w:color w:val="000000"/>
        </w:rPr>
        <w:t xml:space="preserve"> смягчить и компенсировать отрицательные последствия местоположения и жизнедеятельности городского округа.   </w:t>
      </w:r>
    </w:p>
    <w:p w:rsidR="005269EF" w:rsidRPr="005269EF" w:rsidRDefault="005269EF" w:rsidP="005269EF">
      <w:pPr>
        <w:widowControl w:val="0"/>
        <w:autoSpaceDE w:val="0"/>
        <w:autoSpaceDN w:val="0"/>
        <w:adjustRightInd w:val="0"/>
        <w:ind w:firstLine="540"/>
        <w:jc w:val="both"/>
      </w:pPr>
      <w:r w:rsidRPr="005269EF">
        <w:t>Безопасность дорожного движения является одной из важных социально-экономических и демографических задач в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Основными принципами обеспечения безопасности дорожного движения являются: приоритет жизни и здоровья граждан, участвующих в дорожном движении, над экономическими результатами хозяйственной деятельности; приоритет ответственности государства за обеспечение безопасности дорожного движения над ответственностью граждан, участвующих в дорожном движении; соблюдение интересов граждан, общества и государства при обеспечении безопасности дорожного движения; программно-целевой подход к деятельности по обеспечению безопасности дорожного движения.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Основной проблемой в обеспечении безопасности дорожного движения является высокая аварийность на дорогах. В целях решения указанной проблемы необходима модернизация дорожно-транспортной инфраструктуры и повышение дисциплины участников дорожно-транспортного движения.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</w:p>
    <w:p w:rsidR="0029500F" w:rsidRDefault="0029500F" w:rsidP="005269EF">
      <w:pPr>
        <w:autoSpaceDE w:val="0"/>
        <w:autoSpaceDN w:val="0"/>
        <w:adjustRightInd w:val="0"/>
        <w:ind w:firstLine="540"/>
        <w:jc w:val="both"/>
      </w:pPr>
    </w:p>
    <w:p w:rsidR="0029500F" w:rsidRDefault="0029500F" w:rsidP="005269EF">
      <w:pPr>
        <w:autoSpaceDE w:val="0"/>
        <w:autoSpaceDN w:val="0"/>
        <w:adjustRightInd w:val="0"/>
        <w:ind w:firstLine="540"/>
        <w:jc w:val="both"/>
      </w:pPr>
    </w:p>
    <w:p w:rsidR="0029500F" w:rsidRDefault="0029500F" w:rsidP="005269EF">
      <w:pPr>
        <w:autoSpaceDE w:val="0"/>
        <w:autoSpaceDN w:val="0"/>
        <w:adjustRightInd w:val="0"/>
        <w:ind w:firstLine="540"/>
        <w:jc w:val="both"/>
      </w:pPr>
    </w:p>
    <w:p w:rsidR="0029500F" w:rsidRDefault="0029500F" w:rsidP="005269EF">
      <w:pPr>
        <w:autoSpaceDE w:val="0"/>
        <w:autoSpaceDN w:val="0"/>
        <w:adjustRightInd w:val="0"/>
        <w:ind w:firstLine="540"/>
        <w:jc w:val="both"/>
      </w:pPr>
    </w:p>
    <w:p w:rsidR="0029500F" w:rsidRDefault="0029500F" w:rsidP="005269EF">
      <w:pPr>
        <w:autoSpaceDE w:val="0"/>
        <w:autoSpaceDN w:val="0"/>
        <w:adjustRightInd w:val="0"/>
        <w:ind w:firstLine="540"/>
        <w:jc w:val="both"/>
      </w:pP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lastRenderedPageBreak/>
        <w:t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координации деятельности государства и деятельности общества, концентрации федеральных, региональных и местных ресурсов, а также формирования эффективных механизмов взаимодействия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всех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Сложившееся положение дел усугубляется неэффективным использованием реальных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 xml:space="preserve">В городском округе «Охинский» фактически отсутствует система организационно-планировочных и инженерных мер. Несмотря на разработанный и утвержденный проект организации дорожного движения требуется значительные средства на его исполнения, в виду того, что на дорогах нахватает дорожных знаков и практически отсутствует дорожная разметка (кроме «пешеходной зебры»). В виду </w:t>
      </w:r>
      <w:r w:rsidR="00D9001B" w:rsidRPr="005269EF">
        <w:t>не совершенс</w:t>
      </w:r>
      <w:r w:rsidR="00D9001B">
        <w:t>т</w:t>
      </w:r>
      <w:r w:rsidR="00D9001B" w:rsidRPr="005269EF">
        <w:t>вования</w:t>
      </w:r>
      <w:r w:rsidRPr="005269EF">
        <w:t xml:space="preserve"> системы дорожного регулирования в городе зачастую возникают заторы, существенно затрудняющие и ограничивающие дорожное движение.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Система организации прибытия на место ДТП и оказания помощи лицам, пострадавшим в результате дорожно-транспортного происшествия, неэффективна в виду отсутствия достаточного финансирования и обеспеченности техническими средствами.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дорожно-транспортных происшествий.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Сложившаяся критическая ситуация в области обеспечения безопасности дорожного движения в условиях отсутствия программно-целевого метода характеризуется наличием тенденций к ее дальнейшему ухудшению, что определяется следующими факторами:</w:t>
      </w:r>
    </w:p>
    <w:p w:rsidR="005269EF" w:rsidRPr="005269EF" w:rsidRDefault="005269EF" w:rsidP="005269E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269EF">
        <w:t>высоким уровнем аварийности и тяжести последствий дорожно-транспортных происшествий, в том числе высоким уровнем детского травматизма;</w:t>
      </w:r>
    </w:p>
    <w:p w:rsidR="005269EF" w:rsidRPr="005269EF" w:rsidRDefault="005269EF" w:rsidP="005269E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269EF">
        <w:t>значительным количеством лиц наиболее активного трудоспособного возраста (26 - 40 лет) среди погибших в результате дорожно-транспортных происшествий;</w:t>
      </w:r>
    </w:p>
    <w:p w:rsidR="005269EF" w:rsidRPr="005269EF" w:rsidRDefault="005269EF" w:rsidP="005269E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269EF">
        <w:t>продолжающимся ухудшением условий дорожного движения в городе;</w:t>
      </w:r>
    </w:p>
    <w:p w:rsidR="005269EF" w:rsidRPr="005269EF" w:rsidRDefault="005269EF" w:rsidP="005269EF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5269EF">
        <w:t>низким уровнем безопасности перевозок пассажиров автомобильным транспортом.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Таким образом, необходимость разработки и реализации Программы обусловлена следующими причинами:</w:t>
      </w:r>
    </w:p>
    <w:p w:rsidR="005269EF" w:rsidRPr="005269EF" w:rsidRDefault="005269EF" w:rsidP="005269EF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5269EF">
        <w:t>социально-экономическими аспектами проблемы;</w:t>
      </w:r>
    </w:p>
    <w:p w:rsidR="005269EF" w:rsidRPr="005269EF" w:rsidRDefault="005269EF" w:rsidP="005269EF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5269EF">
        <w:t>межотраслевым и межведомственным характером проблемы;</w:t>
      </w:r>
    </w:p>
    <w:p w:rsidR="005269EF" w:rsidRPr="005269EF" w:rsidRDefault="005269EF" w:rsidP="005269EF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5269EF">
        <w:lastRenderedPageBreak/>
        <w:t>необходимостью привлечения к решению проблемы федеральных органов государственной власти, органов государственной власти Сахалинской области, органов местного самоуправления и общественных институтов.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Применение программно-целевого метода позволит осуществить:</w:t>
      </w:r>
    </w:p>
    <w:p w:rsidR="005269EF" w:rsidRPr="005269EF" w:rsidRDefault="005269EF" w:rsidP="005269E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269EF">
        <w:t>развитие и использование научного потенциала при исследовании причин возникновения дорожно-транспортных происшествий, а также формирование основ и приоритетных направлений профилактики дорожно-транспортных происшествий и снижения тяжести их последствий;</w:t>
      </w:r>
    </w:p>
    <w:p w:rsidR="005269EF" w:rsidRPr="005269EF" w:rsidRDefault="005269EF" w:rsidP="005269E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269EF">
        <w:t>координацию деятельности федеральных органов исполнительной власти, органов исполнительной власти Сахалинской области и органов местного самоуправления в области обеспечения безопасности дорожного движения;</w:t>
      </w:r>
    </w:p>
    <w:p w:rsidR="005269EF" w:rsidRPr="005269EF" w:rsidRDefault="005269EF" w:rsidP="005269EF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5269EF">
        <w:t>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Вместе с тем применение программно-целевого метода к решению проблем повышения безопасности дорожного движения сопряжено с определенными рисками. Так, в процессе реализации Программы, возможно выявление отклонений в достижении промежуточных результатов из-за несоответствия влияния отдельных мероприятий Программы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движения, а также недостаточной координацией деятельности исполнителей Программы на начальных стадиях ее реализации.</w:t>
      </w:r>
    </w:p>
    <w:p w:rsidR="005269EF" w:rsidRPr="005269EF" w:rsidRDefault="005269EF" w:rsidP="005269EF">
      <w:pPr>
        <w:autoSpaceDE w:val="0"/>
        <w:autoSpaceDN w:val="0"/>
        <w:adjustRightInd w:val="0"/>
        <w:ind w:firstLine="540"/>
        <w:jc w:val="both"/>
      </w:pPr>
      <w:r w:rsidRPr="005269EF">
        <w:t>В целях управления указанным риском в процессе реализации Программы предусматриваются:</w:t>
      </w:r>
    </w:p>
    <w:p w:rsidR="005269EF" w:rsidRPr="005269EF" w:rsidRDefault="005269EF" w:rsidP="005269EF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5269EF">
        <w:t>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5269EF" w:rsidRPr="005269EF" w:rsidRDefault="005269EF" w:rsidP="005269EF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5269EF">
        <w:t>мониторинг исполнения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5269EF" w:rsidRPr="005269EF" w:rsidRDefault="005269EF" w:rsidP="005269EF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5269EF"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269EF" w:rsidRPr="005269EF" w:rsidRDefault="005269EF" w:rsidP="005269EF">
      <w:pPr>
        <w:jc w:val="both"/>
        <w:rPr>
          <w:b/>
          <w:color w:val="000000"/>
        </w:rPr>
      </w:pPr>
      <w:r w:rsidRPr="005269EF">
        <w:t xml:space="preserve">        Конкретная деятельность по выходу из сложившейся ситуации, связанная с планированием и организацией работ по вопросам </w:t>
      </w:r>
      <w:r w:rsidR="00F44B76">
        <w:t>повышения безопасности дорожного движения и вопросам касающихся совершенствования и развития дорожного хозяйства</w:t>
      </w:r>
      <w:r w:rsidRPr="005269EF">
        <w:t>, по мобилизации финансовых и организационных ресурсов, должна осуществляться в соответствии с настоящей Программой.</w:t>
      </w:r>
      <w:r w:rsidRPr="005269EF">
        <w:rPr>
          <w:color w:val="000000"/>
        </w:rPr>
        <w:t xml:space="preserve">      </w:t>
      </w:r>
    </w:p>
    <w:p w:rsidR="001B6DEE" w:rsidRDefault="001B6DEE" w:rsidP="00A26D22">
      <w:pPr>
        <w:jc w:val="center"/>
        <w:rPr>
          <w:b/>
          <w:sz w:val="28"/>
          <w:szCs w:val="28"/>
        </w:rPr>
      </w:pPr>
    </w:p>
    <w:p w:rsidR="001B6DEE" w:rsidRDefault="009F2DA6" w:rsidP="009F2DA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B6DEE" w:rsidRPr="00411612">
        <w:rPr>
          <w:rFonts w:ascii="Times New Roman" w:hAnsi="Times New Roman" w:cs="Times New Roman"/>
          <w:b/>
          <w:sz w:val="24"/>
          <w:szCs w:val="24"/>
        </w:rPr>
        <w:t>. Основные цели и задачи</w:t>
      </w:r>
    </w:p>
    <w:p w:rsidR="001B6DEE" w:rsidRPr="00044D98" w:rsidRDefault="001B6DEE" w:rsidP="001B6D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6DEE" w:rsidRPr="00044D98" w:rsidRDefault="001B6DEE" w:rsidP="001B6D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 xml:space="preserve">Целями программы являются сокращение на </w:t>
      </w:r>
      <w:r>
        <w:rPr>
          <w:rFonts w:ascii="Times New Roman" w:hAnsi="Times New Roman" w:cs="Times New Roman"/>
          <w:sz w:val="24"/>
          <w:szCs w:val="24"/>
        </w:rPr>
        <w:t>85,7</w:t>
      </w:r>
      <w:r w:rsidRPr="00044D98">
        <w:rPr>
          <w:rFonts w:ascii="Times New Roman" w:hAnsi="Times New Roman" w:cs="Times New Roman"/>
          <w:sz w:val="24"/>
          <w:szCs w:val="24"/>
        </w:rPr>
        <w:t>% количества лиц, погибших в результате дорожно-транспортных происшествий</w:t>
      </w:r>
      <w:r>
        <w:rPr>
          <w:rFonts w:ascii="Times New Roman" w:hAnsi="Times New Roman" w:cs="Times New Roman"/>
          <w:sz w:val="24"/>
          <w:szCs w:val="24"/>
        </w:rPr>
        <w:t>, в том числе детей</w:t>
      </w:r>
      <w:r w:rsidRPr="00044D98">
        <w:rPr>
          <w:rFonts w:ascii="Times New Roman" w:hAnsi="Times New Roman" w:cs="Times New Roman"/>
          <w:sz w:val="24"/>
          <w:szCs w:val="24"/>
        </w:rPr>
        <w:t>,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44D98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>
        <w:rPr>
          <w:rFonts w:ascii="Times New Roman" w:hAnsi="Times New Roman" w:cs="Times New Roman"/>
          <w:sz w:val="24"/>
          <w:szCs w:val="24"/>
        </w:rPr>
        <w:t>2 годом, а также увеличение доли капитально отремонтированных дорог от общей протяженности дорог муниципального образования.</w:t>
      </w:r>
    </w:p>
    <w:p w:rsidR="001B6DEE" w:rsidRPr="00044D98" w:rsidRDefault="001B6DEE" w:rsidP="001B6D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Достижение заявленных целей предполагает использование системного подхода к установлению следующих взаимодополняющих друг друга приоритетных задач по обеспечению безопасности дорожного движения:</w:t>
      </w:r>
    </w:p>
    <w:p w:rsidR="001B6DEE" w:rsidRPr="00044D98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создание безопасных условий для населения на дорогах городского округа;</w:t>
      </w:r>
    </w:p>
    <w:p w:rsidR="001B6DEE" w:rsidRPr="00044D98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сокращение детского дорожно-транспортного травматизма;</w:t>
      </w:r>
    </w:p>
    <w:p w:rsidR="001B6DEE" w:rsidRPr="00044D98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предотвращение дорожно-транспортных происшествий, вероятность гибели людей в которых наиболее высока;</w:t>
      </w:r>
    </w:p>
    <w:p w:rsidR="001B6DEE" w:rsidRPr="00044D98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сокращение времени прибытия соответствующих служб на место дорожно-транспортного происшествия, повышение эффективности их деятельности по оказанию первой помощи лицам, пострадавшим в результате дорожно-транспортных происшествий;</w:t>
      </w:r>
    </w:p>
    <w:p w:rsidR="001B6DEE" w:rsidRPr="00044D98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lastRenderedPageBreak/>
        <w:t>совершенствование системы управления деятельностью по повышению безопасности дорожного движения;</w:t>
      </w:r>
    </w:p>
    <w:p w:rsidR="001B6DEE" w:rsidRPr="00044D98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повышение правосознания и ответственности участников дорожного движения;</w:t>
      </w:r>
    </w:p>
    <w:p w:rsidR="001B6DEE" w:rsidRDefault="001B6DEE" w:rsidP="009F2DA6">
      <w:pPr>
        <w:pStyle w:val="ConsPlusNormal"/>
        <w:numPr>
          <w:ilvl w:val="0"/>
          <w:numId w:val="14"/>
        </w:numPr>
        <w:tabs>
          <w:tab w:val="clear" w:pos="360"/>
          <w:tab w:val="num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предупреждение опасного поведени</w:t>
      </w:r>
      <w:r>
        <w:rPr>
          <w:rFonts w:ascii="Times New Roman" w:hAnsi="Times New Roman" w:cs="Times New Roman"/>
          <w:sz w:val="24"/>
          <w:szCs w:val="24"/>
        </w:rPr>
        <w:t>я участников дорожного движения;</w:t>
      </w:r>
    </w:p>
    <w:p w:rsidR="009F2DA6" w:rsidRPr="009F2DA6" w:rsidRDefault="009F2DA6" w:rsidP="009F2DA6">
      <w:pPr>
        <w:pStyle w:val="ConsPlusNormal"/>
        <w:tabs>
          <w:tab w:val="num" w:pos="0"/>
          <w:tab w:val="left" w:pos="42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DA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2DA6">
        <w:rPr>
          <w:rFonts w:ascii="Times New Roman" w:hAnsi="Times New Roman" w:cs="Times New Roman"/>
          <w:sz w:val="24"/>
          <w:szCs w:val="24"/>
        </w:rPr>
        <w:t>приведение местной сети автомобильных дорог общего пользования местного значения, а также мостов и иных искусственных дорожных сооружений в соответствие с нормативными требованиями к транспортно-эксплуатационному состоянию;</w:t>
      </w:r>
    </w:p>
    <w:p w:rsidR="009F2DA6" w:rsidRPr="009F2DA6" w:rsidRDefault="009F2DA6" w:rsidP="009F2DA6">
      <w:pPr>
        <w:pStyle w:val="ConsPlusNormal"/>
        <w:tabs>
          <w:tab w:val="num" w:pos="0"/>
          <w:tab w:val="left" w:pos="42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DA6">
        <w:rPr>
          <w:rFonts w:ascii="Times New Roman" w:hAnsi="Times New Roman" w:cs="Times New Roman"/>
          <w:sz w:val="24"/>
          <w:szCs w:val="24"/>
        </w:rPr>
        <w:t>- обеспечение нормативного содержания УДС городского округа;</w:t>
      </w:r>
    </w:p>
    <w:p w:rsidR="009F2DA6" w:rsidRPr="009F2DA6" w:rsidRDefault="009F2DA6" w:rsidP="009F2DA6">
      <w:pPr>
        <w:pStyle w:val="ConsPlusNormal"/>
        <w:tabs>
          <w:tab w:val="num" w:pos="0"/>
          <w:tab w:val="left" w:pos="426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DA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DA6">
        <w:rPr>
          <w:rFonts w:ascii="Times New Roman" w:hAnsi="Times New Roman" w:cs="Times New Roman"/>
          <w:sz w:val="24"/>
          <w:szCs w:val="24"/>
        </w:rPr>
        <w:t>приведение улично-дорожной сети муниципального образования городской округ «Охинский» в соответствие с требованиями ГОСТ и СНиП для обеспечения безопасности дорожного движения;</w:t>
      </w:r>
    </w:p>
    <w:p w:rsidR="009F2DA6" w:rsidRPr="009F2DA6" w:rsidRDefault="009F2DA6" w:rsidP="009F2DA6">
      <w:pPr>
        <w:pStyle w:val="ConsPlusNormal"/>
        <w:tabs>
          <w:tab w:val="num" w:pos="0"/>
          <w:tab w:val="left" w:pos="14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DA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F2DA6">
        <w:rPr>
          <w:rFonts w:ascii="Times New Roman" w:hAnsi="Times New Roman" w:cs="Times New Roman"/>
          <w:sz w:val="24"/>
          <w:szCs w:val="24"/>
        </w:rPr>
        <w:t>обеспечения безопасности дорожного движения  путем содержание автомобильных дорог и инженерных сооружений на них, капитального ремонта автомобильных дорог в границах городского округа и поселений, устройство систем по регулированию улич</w:t>
      </w:r>
      <w:r>
        <w:rPr>
          <w:rFonts w:ascii="Times New Roman" w:hAnsi="Times New Roman" w:cs="Times New Roman"/>
          <w:sz w:val="24"/>
          <w:szCs w:val="24"/>
        </w:rPr>
        <w:t>ного движения.</w:t>
      </w:r>
    </w:p>
    <w:p w:rsidR="001B6DEE" w:rsidRPr="00044D98" w:rsidRDefault="001B6DEE" w:rsidP="009F2D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D98">
        <w:rPr>
          <w:rFonts w:ascii="Times New Roman" w:hAnsi="Times New Roman" w:cs="Times New Roman"/>
          <w:sz w:val="24"/>
          <w:szCs w:val="24"/>
        </w:rPr>
        <w:t>Предлагаемый перечень задач позволит создать взаимоувязанную систему направлений деятельности и детализирующих их программных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по снижению аварийности в </w:t>
      </w:r>
      <w:r w:rsidRPr="00044D98">
        <w:rPr>
          <w:rFonts w:ascii="Times New Roman" w:hAnsi="Times New Roman" w:cs="Times New Roman"/>
          <w:sz w:val="24"/>
          <w:szCs w:val="24"/>
        </w:rPr>
        <w:t>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44D98">
        <w:rPr>
          <w:rFonts w:ascii="Times New Roman" w:hAnsi="Times New Roman" w:cs="Times New Roman"/>
          <w:sz w:val="24"/>
          <w:szCs w:val="24"/>
        </w:rPr>
        <w:t xml:space="preserve"> образов</w:t>
      </w:r>
      <w:r w:rsidR="009F2DA6">
        <w:rPr>
          <w:rFonts w:ascii="Times New Roman" w:hAnsi="Times New Roman" w:cs="Times New Roman"/>
          <w:sz w:val="24"/>
          <w:szCs w:val="24"/>
        </w:rPr>
        <w:t>ани</w:t>
      </w:r>
      <w:r w:rsidR="00170D7A">
        <w:rPr>
          <w:rFonts w:ascii="Times New Roman" w:hAnsi="Times New Roman" w:cs="Times New Roman"/>
          <w:sz w:val="24"/>
          <w:szCs w:val="24"/>
        </w:rPr>
        <w:t>и</w:t>
      </w:r>
      <w:r w:rsidR="009F2DA6">
        <w:rPr>
          <w:rFonts w:ascii="Times New Roman" w:hAnsi="Times New Roman" w:cs="Times New Roman"/>
          <w:sz w:val="24"/>
          <w:szCs w:val="24"/>
        </w:rPr>
        <w:t xml:space="preserve"> городской округ «Охинский»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DA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безопасности дорожного движения на автомобильных дорогах общего пользования на территории муниципального образования городской округ «Охинский»</w:t>
      </w:r>
      <w:r w:rsidR="009F2DA6">
        <w:rPr>
          <w:rFonts w:ascii="Times New Roman" w:hAnsi="Times New Roman" w:cs="Times New Roman"/>
          <w:sz w:val="24"/>
          <w:szCs w:val="24"/>
        </w:rPr>
        <w:t>.</w:t>
      </w:r>
    </w:p>
    <w:p w:rsidR="001B6DEE" w:rsidRDefault="001B6DEE" w:rsidP="001B6DEE">
      <w:pPr>
        <w:rPr>
          <w:sz w:val="28"/>
          <w:szCs w:val="28"/>
        </w:rPr>
      </w:pPr>
    </w:p>
    <w:p w:rsidR="009F2DA6" w:rsidRPr="009F2DA6" w:rsidRDefault="009F2DA6" w:rsidP="009F2DA6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b/>
        </w:rPr>
      </w:pPr>
      <w:r>
        <w:rPr>
          <w:b/>
        </w:rPr>
        <w:t>4</w:t>
      </w:r>
      <w:r w:rsidRPr="009F2DA6">
        <w:rPr>
          <w:b/>
        </w:rPr>
        <w:t>. Прогноз конечных результатов муниципальной программы</w:t>
      </w:r>
    </w:p>
    <w:p w:rsidR="009F2DA6" w:rsidRPr="009F2DA6" w:rsidRDefault="009F2DA6" w:rsidP="009F2DA6">
      <w:pPr>
        <w:widowControl w:val="0"/>
        <w:autoSpaceDE w:val="0"/>
        <w:autoSpaceDN w:val="0"/>
        <w:adjustRightInd w:val="0"/>
        <w:ind w:firstLine="720"/>
        <w:jc w:val="center"/>
        <w:outlineLvl w:val="2"/>
      </w:pPr>
    </w:p>
    <w:p w:rsidR="009F2DA6" w:rsidRDefault="009F2DA6" w:rsidP="009F2DA6">
      <w:pPr>
        <w:widowControl w:val="0"/>
        <w:autoSpaceDE w:val="0"/>
        <w:autoSpaceDN w:val="0"/>
        <w:adjustRightInd w:val="0"/>
        <w:ind w:firstLine="540"/>
        <w:jc w:val="both"/>
      </w:pPr>
      <w:r w:rsidRPr="009F2DA6">
        <w:t>Ожидаемые конечные результаты:</w:t>
      </w:r>
    </w:p>
    <w:p w:rsidR="00170D7A" w:rsidRPr="005F7895" w:rsidRDefault="00170D7A" w:rsidP="00170D7A">
      <w:pPr>
        <w:ind w:firstLine="567"/>
        <w:jc w:val="both"/>
      </w:pPr>
      <w:r w:rsidRPr="005F7895">
        <w:t>В результате проведения дорожной  деятельности планируется получить следующие результаты:</w:t>
      </w:r>
    </w:p>
    <w:p w:rsidR="00170D7A" w:rsidRPr="005F7895" w:rsidRDefault="00170D7A" w:rsidP="00170D7A">
      <w:pPr>
        <w:tabs>
          <w:tab w:val="left" w:pos="284"/>
          <w:tab w:val="left" w:pos="426"/>
          <w:tab w:val="left" w:pos="567"/>
        </w:tabs>
        <w:jc w:val="both"/>
      </w:pPr>
      <w:r w:rsidRPr="005F7895">
        <w:t>-</w:t>
      </w:r>
      <w:r>
        <w:t xml:space="preserve"> </w:t>
      </w:r>
      <w:r w:rsidRPr="005F7895">
        <w:t>снижение количества дорожно-транспортных происшествий по причине неудовлетворительных дорожных условий;</w:t>
      </w:r>
    </w:p>
    <w:p w:rsidR="00170D7A" w:rsidRPr="005F7895" w:rsidRDefault="00170D7A" w:rsidP="00170D7A">
      <w:pPr>
        <w:tabs>
          <w:tab w:val="left" w:pos="284"/>
          <w:tab w:val="left" w:pos="426"/>
          <w:tab w:val="left" w:pos="567"/>
        </w:tabs>
        <w:jc w:val="both"/>
      </w:pPr>
      <w:r w:rsidRPr="005F7895">
        <w:t>-</w:t>
      </w:r>
      <w:r>
        <w:t xml:space="preserve">     </w:t>
      </w:r>
      <w:r w:rsidRPr="005F7895">
        <w:t>обеспечение безопасности дорожного движения в осенне-зимний период;</w:t>
      </w:r>
    </w:p>
    <w:p w:rsidR="00170D7A" w:rsidRPr="005F7895" w:rsidRDefault="00170D7A" w:rsidP="00170D7A">
      <w:pPr>
        <w:tabs>
          <w:tab w:val="left" w:pos="284"/>
          <w:tab w:val="left" w:pos="426"/>
          <w:tab w:val="left" w:pos="567"/>
        </w:tabs>
        <w:jc w:val="both"/>
      </w:pPr>
      <w:r w:rsidRPr="005F7895">
        <w:t>-</w:t>
      </w:r>
      <w:r>
        <w:t xml:space="preserve">     </w:t>
      </w:r>
      <w:r w:rsidRPr="005F7895">
        <w:t>повышение безопасности движения  транспортных и пешеходных потоков;</w:t>
      </w:r>
    </w:p>
    <w:p w:rsidR="00170D7A" w:rsidRPr="005F7895" w:rsidRDefault="00170D7A" w:rsidP="00170D7A">
      <w:pPr>
        <w:tabs>
          <w:tab w:val="left" w:pos="284"/>
          <w:tab w:val="left" w:pos="426"/>
          <w:tab w:val="left" w:pos="567"/>
        </w:tabs>
        <w:jc w:val="both"/>
      </w:pPr>
      <w:r w:rsidRPr="005F7895">
        <w:t>-</w:t>
      </w:r>
      <w:r>
        <w:t xml:space="preserve">  </w:t>
      </w:r>
      <w:r w:rsidRPr="005F7895">
        <w:t xml:space="preserve">соблюдение санитарных норм и правил по содержанию </w:t>
      </w:r>
      <w:proofErr w:type="spellStart"/>
      <w:r w:rsidRPr="005F7895">
        <w:t>внутрипоселковых</w:t>
      </w:r>
      <w:proofErr w:type="spellEnd"/>
      <w:r w:rsidRPr="005F7895">
        <w:t xml:space="preserve"> дорог, тротуар</w:t>
      </w:r>
      <w:r>
        <w:t>ов и аллей городского поселения.</w:t>
      </w:r>
    </w:p>
    <w:p w:rsidR="00725E8F" w:rsidRDefault="00170D7A" w:rsidP="009F2DA6">
      <w:pPr>
        <w:widowControl w:val="0"/>
        <w:autoSpaceDE w:val="0"/>
        <w:autoSpaceDN w:val="0"/>
        <w:adjustRightInd w:val="0"/>
        <w:ind w:firstLine="540"/>
        <w:jc w:val="both"/>
      </w:pPr>
      <w:r>
        <w:t>В результате проведения комплексных мер направленных на повышение безопасности дорожного движения планируется получить следующие результаты:</w:t>
      </w:r>
    </w:p>
    <w:p w:rsidR="009F2DA6" w:rsidRPr="009F2DA6" w:rsidRDefault="009F2DA6" w:rsidP="00183DD5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9F2DA6">
        <w:t>сокращение смертности от дорожно-транспортных происшествий, в том числе детской смертности;</w:t>
      </w:r>
    </w:p>
    <w:p w:rsidR="009F2DA6" w:rsidRPr="009F2DA6" w:rsidRDefault="009F2DA6" w:rsidP="009F2DA6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9F2DA6">
        <w:t>сокращение социального риска;</w:t>
      </w:r>
    </w:p>
    <w:p w:rsidR="009F2DA6" w:rsidRPr="009F2DA6" w:rsidRDefault="009F2DA6" w:rsidP="009F2DA6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9F2DA6">
        <w:t>сокращение транспортного риска;</w:t>
      </w:r>
    </w:p>
    <w:p w:rsidR="009F2DA6" w:rsidRPr="009F2DA6" w:rsidRDefault="009F2DA6" w:rsidP="009F2DA6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9F2DA6">
        <w:t>снижение тяжести последствий;</w:t>
      </w:r>
    </w:p>
    <w:p w:rsidR="009F2DA6" w:rsidRDefault="009F2DA6" w:rsidP="009F2DA6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9F2DA6">
        <w:t>снижение уровня дорожно-транспортного травматизма в муниципальном образовании городской округ «Охинский» до уровня среднероссийского показателя.</w:t>
      </w:r>
    </w:p>
    <w:p w:rsidR="005F7895" w:rsidRPr="005F7895" w:rsidRDefault="005F7895" w:rsidP="005F7895">
      <w:pPr>
        <w:ind w:firstLine="567"/>
        <w:jc w:val="both"/>
      </w:pPr>
      <w:r w:rsidRPr="005F7895">
        <w:t xml:space="preserve">Для решения каждой отдельной из задач запланирован комплекс программных мероприятий. Общая доля реализованных мероприятий Программы также послужит критерием оценки эффективности ее реализации. </w:t>
      </w:r>
    </w:p>
    <w:p w:rsidR="005F7895" w:rsidRPr="005F7895" w:rsidRDefault="005F7895" w:rsidP="005F7895">
      <w:pPr>
        <w:ind w:firstLine="567"/>
        <w:jc w:val="both"/>
      </w:pPr>
      <w:r w:rsidRPr="005F7895">
        <w:t xml:space="preserve">Степень достижения запланированных результатов и намеченных целей определяется показателями, отражающими отклонения фактических результатов от запланированных. </w:t>
      </w:r>
    </w:p>
    <w:p w:rsidR="009F2DA6" w:rsidRPr="009F2DA6" w:rsidRDefault="009F2DA6" w:rsidP="005F7895">
      <w:pPr>
        <w:ind w:firstLine="567"/>
        <w:jc w:val="both"/>
        <w:rPr>
          <w:b/>
          <w:color w:val="FF0000"/>
        </w:rPr>
      </w:pPr>
    </w:p>
    <w:p w:rsidR="009F2DA6" w:rsidRPr="005F7895" w:rsidRDefault="005F7895" w:rsidP="005F7895">
      <w:pPr>
        <w:jc w:val="center"/>
        <w:rPr>
          <w:b/>
        </w:rPr>
      </w:pPr>
      <w:r>
        <w:rPr>
          <w:b/>
        </w:rPr>
        <w:t xml:space="preserve">5. </w:t>
      </w:r>
      <w:r w:rsidR="009F2DA6" w:rsidRPr="005F7895">
        <w:rPr>
          <w:b/>
        </w:rPr>
        <w:t>Сроки и этапы реализации муниципальной программы</w:t>
      </w:r>
    </w:p>
    <w:p w:rsidR="009F2DA6" w:rsidRPr="009F2DA6" w:rsidRDefault="009F2DA6" w:rsidP="009F2DA6">
      <w:pPr>
        <w:jc w:val="center"/>
        <w:rPr>
          <w:b/>
        </w:rPr>
      </w:pPr>
    </w:p>
    <w:p w:rsidR="009F2DA6" w:rsidRPr="009F2DA6" w:rsidRDefault="009F2DA6" w:rsidP="009F2DA6">
      <w:pPr>
        <w:ind w:firstLine="708"/>
      </w:pPr>
      <w:r w:rsidRPr="009F2DA6">
        <w:t xml:space="preserve">Реализация программы осуществляется в течение </w:t>
      </w:r>
      <w:r w:rsidR="005F7895">
        <w:t>12</w:t>
      </w:r>
      <w:r w:rsidRPr="009F2DA6">
        <w:t xml:space="preserve"> лет в </w:t>
      </w:r>
      <w:r w:rsidR="0029500F">
        <w:t>три</w:t>
      </w:r>
      <w:r w:rsidRPr="009F2DA6">
        <w:t xml:space="preserve"> этапа:</w:t>
      </w:r>
    </w:p>
    <w:p w:rsidR="009F2DA6" w:rsidRDefault="009F2DA6" w:rsidP="009F2DA6">
      <w:pPr>
        <w:numPr>
          <w:ilvl w:val="0"/>
          <w:numId w:val="15"/>
        </w:numPr>
      </w:pPr>
      <w:r w:rsidRPr="009F2DA6">
        <w:t>I этап - 2014 - 201</w:t>
      </w:r>
      <w:r w:rsidR="005F7895">
        <w:t>8</w:t>
      </w:r>
      <w:r w:rsidRPr="009F2DA6">
        <w:t xml:space="preserve"> годы;</w:t>
      </w:r>
    </w:p>
    <w:p w:rsidR="0029500F" w:rsidRPr="009F2DA6" w:rsidRDefault="0029500F" w:rsidP="009F2DA6">
      <w:pPr>
        <w:numPr>
          <w:ilvl w:val="0"/>
          <w:numId w:val="15"/>
        </w:numPr>
      </w:pPr>
      <w:r>
        <w:rPr>
          <w:lang w:val="en-US"/>
        </w:rPr>
        <w:t xml:space="preserve">II </w:t>
      </w:r>
      <w:r>
        <w:t>этап – 2019-2020 годы;</w:t>
      </w:r>
    </w:p>
    <w:p w:rsidR="009F2DA6" w:rsidRPr="009F2DA6" w:rsidRDefault="009F2DA6" w:rsidP="009F2DA6">
      <w:pPr>
        <w:numPr>
          <w:ilvl w:val="0"/>
          <w:numId w:val="15"/>
        </w:numPr>
      </w:pPr>
      <w:r w:rsidRPr="009F2DA6">
        <w:t>II</w:t>
      </w:r>
      <w:r w:rsidR="0029500F">
        <w:rPr>
          <w:lang w:val="en-US"/>
        </w:rPr>
        <w:t>I</w:t>
      </w:r>
      <w:r w:rsidRPr="009F2DA6">
        <w:t xml:space="preserve"> этап - 201</w:t>
      </w:r>
      <w:r w:rsidR="0029500F">
        <w:rPr>
          <w:lang w:val="en-US"/>
        </w:rPr>
        <w:t>1</w:t>
      </w:r>
      <w:r w:rsidRPr="009F2DA6">
        <w:t xml:space="preserve"> - 202</w:t>
      </w:r>
      <w:r w:rsidR="005F7895">
        <w:t>5</w:t>
      </w:r>
      <w:r w:rsidRPr="009F2DA6">
        <w:t xml:space="preserve"> годы.</w:t>
      </w:r>
    </w:p>
    <w:p w:rsidR="009F2DA6" w:rsidRPr="009F2DA6" w:rsidRDefault="009F2DA6" w:rsidP="009F2DA6">
      <w:pPr>
        <w:jc w:val="center"/>
      </w:pPr>
    </w:p>
    <w:p w:rsidR="009F2DA6" w:rsidRPr="009F2DA6" w:rsidRDefault="005F7895" w:rsidP="009F2DA6">
      <w:pPr>
        <w:jc w:val="center"/>
        <w:rPr>
          <w:b/>
        </w:rPr>
      </w:pPr>
      <w:r>
        <w:rPr>
          <w:b/>
        </w:rPr>
        <w:lastRenderedPageBreak/>
        <w:t>6</w:t>
      </w:r>
      <w:r w:rsidR="009F2DA6" w:rsidRPr="009F2DA6">
        <w:rPr>
          <w:b/>
        </w:rPr>
        <w:t>. Перечень мероприятий муниципальной программы</w:t>
      </w:r>
    </w:p>
    <w:p w:rsidR="009F2DA6" w:rsidRPr="009F2DA6" w:rsidRDefault="009F2DA6" w:rsidP="009F2DA6"/>
    <w:p w:rsidR="009F2DA6" w:rsidRPr="009F2DA6" w:rsidRDefault="009F2DA6" w:rsidP="009F2DA6">
      <w:pPr>
        <w:widowControl w:val="0"/>
        <w:autoSpaceDE w:val="0"/>
        <w:autoSpaceDN w:val="0"/>
        <w:adjustRightInd w:val="0"/>
        <w:ind w:firstLine="540"/>
        <w:jc w:val="both"/>
      </w:pPr>
      <w:r w:rsidRPr="009F2DA6">
        <w:t>Перечень мероприятий программы приведен в приложении № 1 к Программе.</w:t>
      </w:r>
    </w:p>
    <w:p w:rsidR="00D61146" w:rsidRDefault="00D61146" w:rsidP="001B6DEE">
      <w:pPr>
        <w:rPr>
          <w:sz w:val="28"/>
          <w:szCs w:val="28"/>
        </w:rPr>
      </w:pPr>
    </w:p>
    <w:p w:rsidR="00D61146" w:rsidRPr="00D61146" w:rsidRDefault="00D61146" w:rsidP="00D61146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7.</w:t>
      </w:r>
      <w:r w:rsidRPr="00D61146">
        <w:rPr>
          <w:rFonts w:eastAsia="Calibri"/>
          <w:b/>
          <w:lang w:eastAsia="en-US"/>
        </w:rPr>
        <w:t xml:space="preserve"> Показатели (индикаторы) достижения целей и решения задач</w:t>
      </w:r>
    </w:p>
    <w:p w:rsidR="00D61146" w:rsidRPr="00D61146" w:rsidRDefault="00D61146" w:rsidP="00D6114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>
        <w:t>Сведения о показателях (индикаторах) муниципальной программы и их значениях</w:t>
      </w:r>
      <w:r w:rsidRPr="009F2DA6">
        <w:t xml:space="preserve"> приведен</w:t>
      </w:r>
      <w:r>
        <w:t>ы</w:t>
      </w:r>
      <w:r w:rsidRPr="009F2DA6">
        <w:t xml:space="preserve"> в приложении № </w:t>
      </w:r>
      <w:r>
        <w:t>2</w:t>
      </w:r>
      <w:r w:rsidR="00D9001B">
        <w:t>, 2.1</w:t>
      </w:r>
      <w:r w:rsidRPr="009F2DA6">
        <w:t xml:space="preserve"> к Программе.</w:t>
      </w:r>
    </w:p>
    <w:p w:rsidR="00D61146" w:rsidRP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 w:rsidRPr="00D61146">
        <w:t>Важнейшими индикаторами программы являются:</w:t>
      </w:r>
    </w:p>
    <w:p w:rsidR="00170D7A" w:rsidRPr="00A83A5A" w:rsidRDefault="00170D7A" w:rsidP="00170D7A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83A5A">
        <w:t>-</w:t>
      </w:r>
      <w:r>
        <w:t xml:space="preserve"> д</w:t>
      </w:r>
      <w:r w:rsidRPr="00A83A5A">
        <w:t>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</w:t>
      </w:r>
      <w:r>
        <w:t>;</w:t>
      </w:r>
      <w:r w:rsidRPr="00A83A5A">
        <w:t xml:space="preserve"> </w:t>
      </w:r>
    </w:p>
    <w:p w:rsidR="00170D7A" w:rsidRPr="00A83A5A" w:rsidRDefault="00170D7A" w:rsidP="00170D7A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83A5A">
        <w:t>-</w:t>
      </w:r>
      <w:r>
        <w:t xml:space="preserve"> п</w:t>
      </w:r>
      <w:r w:rsidRPr="00A83A5A">
        <w:t>ротяженность городских и сельских дорог</w:t>
      </w:r>
      <w:r>
        <w:t>;</w:t>
      </w:r>
    </w:p>
    <w:p w:rsidR="00170D7A" w:rsidRPr="00A83A5A" w:rsidRDefault="00170D7A" w:rsidP="00170D7A">
      <w:pPr>
        <w:autoSpaceDE w:val="0"/>
        <w:autoSpaceDN w:val="0"/>
        <w:adjustRightInd w:val="0"/>
        <w:ind w:right="-28" w:firstLine="567"/>
        <w:jc w:val="both"/>
      </w:pPr>
      <w:r w:rsidRPr="00A83A5A">
        <w:t>-</w:t>
      </w:r>
      <w:r>
        <w:t xml:space="preserve"> д</w:t>
      </w:r>
      <w:r w:rsidRPr="00A83A5A">
        <w:t>оля протяжённости дорог</w:t>
      </w:r>
      <w:r>
        <w:t>и</w:t>
      </w:r>
      <w:r w:rsidRPr="00A83A5A">
        <w:t xml:space="preserve"> (вне населенных пунктов)</w:t>
      </w:r>
      <w:r>
        <w:t xml:space="preserve"> </w:t>
      </w:r>
      <w:r w:rsidRPr="00A83A5A">
        <w:t>Оха</w:t>
      </w:r>
      <w:r>
        <w:t xml:space="preserve"> </w:t>
      </w:r>
      <w:r w:rsidRPr="00A83A5A">
        <w:t>-</w:t>
      </w:r>
      <w:r>
        <w:t xml:space="preserve"> </w:t>
      </w:r>
      <w:proofErr w:type="spellStart"/>
      <w:r w:rsidRPr="00A83A5A">
        <w:t>Москальво</w:t>
      </w:r>
      <w:proofErr w:type="spellEnd"/>
      <w:r w:rsidRPr="00A83A5A">
        <w:t>, подъезд к с.</w:t>
      </w:r>
      <w:r>
        <w:t xml:space="preserve"> </w:t>
      </w:r>
      <w:proofErr w:type="spellStart"/>
      <w:r w:rsidRPr="00A83A5A">
        <w:t>Некрасовка</w:t>
      </w:r>
      <w:proofErr w:type="spellEnd"/>
      <w:r w:rsidRPr="00A83A5A">
        <w:t>, соответствующей нормативным требованиям, от общей протяжённости дорог</w:t>
      </w:r>
      <w:r>
        <w:t>;</w:t>
      </w:r>
    </w:p>
    <w:p w:rsidR="00170D7A" w:rsidRPr="00A83A5A" w:rsidRDefault="00170D7A" w:rsidP="00170D7A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83A5A">
        <w:t xml:space="preserve">- </w:t>
      </w:r>
      <w:proofErr w:type="gramStart"/>
      <w:r w:rsidRPr="00A83A5A">
        <w:t xml:space="preserve">протяженность  </w:t>
      </w:r>
      <w:r>
        <w:t>авто</w:t>
      </w:r>
      <w:r w:rsidRPr="00A83A5A">
        <w:t>дороги</w:t>
      </w:r>
      <w:proofErr w:type="gramEnd"/>
      <w:r w:rsidRPr="00A83A5A">
        <w:t xml:space="preserve"> Оха</w:t>
      </w:r>
      <w:r>
        <w:t xml:space="preserve"> </w:t>
      </w:r>
      <w:r w:rsidRPr="00A83A5A">
        <w:t>-</w:t>
      </w:r>
      <w:r>
        <w:t xml:space="preserve"> </w:t>
      </w:r>
      <w:proofErr w:type="spellStart"/>
      <w:r w:rsidRPr="00A83A5A">
        <w:t>Москальво</w:t>
      </w:r>
      <w:proofErr w:type="spellEnd"/>
      <w:r w:rsidRPr="00A83A5A">
        <w:t>, подъезд к с.</w:t>
      </w:r>
      <w:r>
        <w:t xml:space="preserve"> </w:t>
      </w:r>
      <w:proofErr w:type="spellStart"/>
      <w:r>
        <w:t>Некрасовка</w:t>
      </w:r>
      <w:proofErr w:type="spellEnd"/>
      <w:r>
        <w:t>;</w:t>
      </w:r>
    </w:p>
    <w:p w:rsidR="00170D7A" w:rsidRPr="00A83A5A" w:rsidRDefault="00170D7A" w:rsidP="00170D7A">
      <w:pPr>
        <w:autoSpaceDE w:val="0"/>
        <w:autoSpaceDN w:val="0"/>
        <w:adjustRightInd w:val="0"/>
        <w:ind w:right="-28" w:firstLine="567"/>
        <w:jc w:val="both"/>
      </w:pPr>
      <w:r w:rsidRPr="00A83A5A">
        <w:t>-</w:t>
      </w:r>
      <w:r>
        <w:t xml:space="preserve"> д</w:t>
      </w:r>
      <w:r w:rsidRPr="00A83A5A">
        <w:t>оля протяжённости дороги (вне населенных пунктов)</w:t>
      </w:r>
      <w:r>
        <w:t xml:space="preserve"> </w:t>
      </w:r>
      <w:r w:rsidRPr="00A83A5A">
        <w:t xml:space="preserve">от поворота на село Эхаби до села Восточное, соответствующей нормативным требованиям, от общей протяжённости дорог; </w:t>
      </w:r>
    </w:p>
    <w:p w:rsidR="00170D7A" w:rsidRPr="00A83A5A" w:rsidRDefault="00170D7A" w:rsidP="00170D7A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83A5A">
        <w:t>-</w:t>
      </w:r>
      <w:r>
        <w:t xml:space="preserve"> п</w:t>
      </w:r>
      <w:r w:rsidRPr="00A83A5A">
        <w:t>ротяженность автодороги от поворота на село Эхаби до села Восточное;</w:t>
      </w:r>
    </w:p>
    <w:p w:rsidR="00170D7A" w:rsidRPr="00A83A5A" w:rsidRDefault="00170D7A" w:rsidP="00170D7A">
      <w:pPr>
        <w:autoSpaceDE w:val="0"/>
        <w:autoSpaceDN w:val="0"/>
        <w:adjustRightInd w:val="0"/>
        <w:ind w:right="-28" w:firstLine="567"/>
        <w:jc w:val="both"/>
      </w:pPr>
      <w:r w:rsidRPr="00A83A5A">
        <w:t>-</w:t>
      </w:r>
      <w:r>
        <w:t xml:space="preserve"> д</w:t>
      </w:r>
      <w:r w:rsidRPr="00A83A5A">
        <w:t>оля капитально отремонтированных дорог от общей протяженности дорог в границах городского округа (вне границ населенных пунктов)</w:t>
      </w:r>
    </w:p>
    <w:p w:rsidR="00170D7A" w:rsidRPr="00A83A5A" w:rsidRDefault="00170D7A" w:rsidP="00170D7A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83A5A">
        <w:t>-</w:t>
      </w:r>
      <w:r>
        <w:t xml:space="preserve"> п</w:t>
      </w:r>
      <w:r w:rsidRPr="00A83A5A">
        <w:t>ротяженность капитально отремонтированных дорог (вне границ населенных пунктов)</w:t>
      </w:r>
      <w:r>
        <w:t>;</w:t>
      </w:r>
    </w:p>
    <w:p w:rsidR="00170D7A" w:rsidRPr="00A83A5A" w:rsidRDefault="00170D7A" w:rsidP="00170D7A">
      <w:pPr>
        <w:autoSpaceDE w:val="0"/>
        <w:autoSpaceDN w:val="0"/>
        <w:adjustRightInd w:val="0"/>
        <w:ind w:right="-28" w:firstLine="567"/>
        <w:jc w:val="both"/>
      </w:pPr>
      <w:r w:rsidRPr="00A83A5A">
        <w:t>-</w:t>
      </w:r>
      <w:r>
        <w:t xml:space="preserve"> д</w:t>
      </w:r>
      <w:r w:rsidRPr="00A83A5A">
        <w:t>оля капитально отремонтированных дорог от общей протяженности дорог муниципального образования</w:t>
      </w:r>
      <w:r>
        <w:t>;</w:t>
      </w:r>
    </w:p>
    <w:p w:rsidR="00170D7A" w:rsidRPr="00A83A5A" w:rsidRDefault="00170D7A" w:rsidP="00170D7A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A83A5A">
        <w:t>-</w:t>
      </w:r>
      <w:r>
        <w:t xml:space="preserve"> п</w:t>
      </w:r>
      <w:r w:rsidRPr="00A83A5A">
        <w:t>ротяженность капитально отремонтированных дорог в г. Охе и селах.</w:t>
      </w:r>
    </w:p>
    <w:p w:rsidR="00170D7A" w:rsidRDefault="00170D7A" w:rsidP="00170D7A">
      <w:pPr>
        <w:autoSpaceDE w:val="0"/>
        <w:autoSpaceDN w:val="0"/>
        <w:adjustRightInd w:val="0"/>
        <w:ind w:right="-28" w:firstLine="567"/>
        <w:jc w:val="both"/>
      </w:pPr>
      <w:r w:rsidRPr="00A83A5A">
        <w:t>-</w:t>
      </w:r>
      <w:r>
        <w:t xml:space="preserve"> д</w:t>
      </w:r>
      <w:r w:rsidRPr="00A83A5A">
        <w:t>оля протяженности отремонтированных тротуаров  от общей протяженности тротуаров</w:t>
      </w:r>
      <w:r w:rsidR="0040452B">
        <w:t>;</w:t>
      </w:r>
    </w:p>
    <w:p w:rsidR="00183DD5" w:rsidRPr="00A83A5A" w:rsidRDefault="00183DD5" w:rsidP="00170D7A">
      <w:pPr>
        <w:autoSpaceDE w:val="0"/>
        <w:autoSpaceDN w:val="0"/>
        <w:adjustRightInd w:val="0"/>
        <w:ind w:right="-28" w:firstLine="567"/>
        <w:jc w:val="both"/>
      </w:pPr>
      <w:r>
        <w:t>- протяженность капитально отремонтированных тротуаров;</w:t>
      </w:r>
    </w:p>
    <w:p w:rsidR="00D61146" w:rsidRP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 w:rsidRPr="00D61146">
        <w:t>- число лиц, погибших в дорожно-транспортных происшествиях;</w:t>
      </w:r>
    </w:p>
    <w:p w:rsidR="00D61146" w:rsidRP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 w:rsidRPr="00D61146">
        <w:t>- число детей, погибших в дорожно-транспортных происшествиях;</w:t>
      </w:r>
    </w:p>
    <w:p w:rsidR="00D61146" w:rsidRP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 w:rsidRPr="00D61146">
        <w:t>- социальный риск (число лиц, погибших в дорожно-транспортных происшествиях, на 100 тысяч населения);</w:t>
      </w:r>
    </w:p>
    <w:p w:rsidR="00D61146" w:rsidRP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 w:rsidRPr="00D61146">
        <w:t>- транспортных риск (число лиц, погибших в дорожно-транспортных происшествиях, на 10 тысяч транспортных средств;</w:t>
      </w:r>
    </w:p>
    <w:p w:rsidR="00D61146" w:rsidRDefault="00D61146" w:rsidP="00A83A5A">
      <w:pPr>
        <w:widowControl w:val="0"/>
        <w:autoSpaceDE w:val="0"/>
        <w:autoSpaceDN w:val="0"/>
        <w:adjustRightInd w:val="0"/>
        <w:ind w:firstLine="567"/>
        <w:jc w:val="both"/>
      </w:pPr>
      <w:r w:rsidRPr="00D61146">
        <w:t>- тяжесть последствий (число лиц, погибших в дорожно-транспортных прои</w:t>
      </w:r>
      <w:r w:rsidR="0040452B">
        <w:t>сшествиях, на 100 пострадавших).</w:t>
      </w:r>
    </w:p>
    <w:p w:rsidR="00D61146" w:rsidRDefault="00D61146" w:rsidP="00D61146">
      <w:pPr>
        <w:rPr>
          <w:sz w:val="28"/>
          <w:szCs w:val="28"/>
        </w:rPr>
      </w:pPr>
    </w:p>
    <w:p w:rsidR="00452D3F" w:rsidRDefault="00452D3F" w:rsidP="00452D3F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8</w:t>
      </w:r>
      <w:r w:rsidRPr="00452D3F">
        <w:rPr>
          <w:rFonts w:eastAsia="Calibri"/>
          <w:b/>
          <w:lang w:eastAsia="en-US"/>
        </w:rPr>
        <w:t>. Ресурсное обеспечение муниципальной программы</w:t>
      </w:r>
    </w:p>
    <w:p w:rsidR="00452D3F" w:rsidRPr="00452D3F" w:rsidRDefault="00452D3F" w:rsidP="00452D3F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52D3F" w:rsidRDefault="00452D3F" w:rsidP="00452D3F">
      <w:pPr>
        <w:widowControl w:val="0"/>
        <w:autoSpaceDE w:val="0"/>
        <w:autoSpaceDN w:val="0"/>
        <w:adjustRightInd w:val="0"/>
        <w:ind w:firstLine="540"/>
        <w:jc w:val="both"/>
      </w:pPr>
      <w:r>
        <w:t>Ресурсное обеспечение программы представлено в Приложении № 3</w:t>
      </w:r>
      <w:r w:rsidR="0029500F">
        <w:t>, 3.1</w:t>
      </w:r>
      <w:r>
        <w:t xml:space="preserve"> Программы.</w:t>
      </w:r>
    </w:p>
    <w:p w:rsidR="00452D3F" w:rsidRDefault="00452D3F" w:rsidP="00452D3F">
      <w:pPr>
        <w:widowControl w:val="0"/>
        <w:autoSpaceDE w:val="0"/>
        <w:autoSpaceDN w:val="0"/>
        <w:adjustRightInd w:val="0"/>
        <w:ind w:firstLine="540"/>
        <w:jc w:val="both"/>
      </w:pPr>
    </w:p>
    <w:p w:rsidR="00452D3F" w:rsidRDefault="00452D3F" w:rsidP="00452D3F">
      <w:pPr>
        <w:widowControl w:val="0"/>
        <w:autoSpaceDE w:val="0"/>
        <w:autoSpaceDN w:val="0"/>
        <w:adjustRightInd w:val="0"/>
        <w:ind w:firstLine="540"/>
        <w:jc w:val="both"/>
      </w:pPr>
      <w:r w:rsidRPr="00452D3F">
        <w:t>Функции муниципальных заказчиков в части закупки товаров, выполнения работ, оказания услуг, направленных на выполнение мероприятий программы, возлагаются на администрацию муниципального образования городской округ «Охинский», МКУ «УКС городского округа «Охинский», Комитет по управлению муниципальным имуществом и экономике муниципального образования городской округ «Охинский»</w:t>
      </w:r>
      <w:r>
        <w:t>.</w:t>
      </w:r>
    </w:p>
    <w:p w:rsidR="00452D3F" w:rsidRPr="00452D3F" w:rsidRDefault="00452D3F" w:rsidP="00452D3F">
      <w:pPr>
        <w:widowControl w:val="0"/>
        <w:autoSpaceDE w:val="0"/>
        <w:autoSpaceDN w:val="0"/>
        <w:adjustRightInd w:val="0"/>
        <w:ind w:firstLine="540"/>
        <w:jc w:val="both"/>
      </w:pPr>
      <w:r w:rsidRPr="00452D3F">
        <w:t xml:space="preserve">Размещение муниципального заказа на поставку товаров, выполнение работ и оказание услуг осуществляется муниципальными заказчиками в соответствии с законами Российской Федерации о контрактной системе в сфере закупок товаров, работ, услуг для обеспечения государственных и муниципальных нужд и о размещении заказов на поставку товаров, выполнение работ, оказание услуг для государственных и муниципальных нужд (при </w:t>
      </w:r>
      <w:r w:rsidRPr="00452D3F">
        <w:lastRenderedPageBreak/>
        <w:t>размещении заказа в 2013 году).</w:t>
      </w:r>
    </w:p>
    <w:p w:rsidR="00452D3F" w:rsidRPr="00452D3F" w:rsidRDefault="00452D3F" w:rsidP="00452D3F">
      <w:pPr>
        <w:ind w:firstLine="540"/>
        <w:jc w:val="both"/>
      </w:pPr>
      <w:r w:rsidRPr="00452D3F">
        <w:t>Планируемый объем средств местного бюджета, направленных на реализацию мероприятий второго</w:t>
      </w:r>
      <w:r w:rsidR="0029500F">
        <w:t>, третьего</w:t>
      </w:r>
      <w:r w:rsidRPr="00452D3F">
        <w:t xml:space="preserve"> этап</w:t>
      </w:r>
      <w:r w:rsidR="0029500F">
        <w:t>ов</w:t>
      </w:r>
      <w:r w:rsidRPr="00452D3F">
        <w:t xml:space="preserve"> указан в паспорте </w:t>
      </w:r>
      <w:r w:rsidR="0029500F">
        <w:t>П</w:t>
      </w:r>
      <w:r w:rsidRPr="00452D3F">
        <w:t>рограммы в приложении № 3 к Программе.</w:t>
      </w:r>
    </w:p>
    <w:p w:rsidR="00452D3F" w:rsidRPr="00452D3F" w:rsidRDefault="00452D3F" w:rsidP="00452D3F"/>
    <w:p w:rsidR="00452D3F" w:rsidRPr="00452D3F" w:rsidRDefault="00452D3F" w:rsidP="00452D3F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9</w:t>
      </w:r>
      <w:r w:rsidRPr="00452D3F">
        <w:rPr>
          <w:rFonts w:eastAsia="Calibri"/>
          <w:b/>
          <w:lang w:eastAsia="en-US"/>
        </w:rPr>
        <w:t>. Оценка эффективности муниципальной программы с методикой оценки эффективности</w:t>
      </w:r>
    </w:p>
    <w:p w:rsidR="00452D3F" w:rsidRPr="00452D3F" w:rsidRDefault="00452D3F" w:rsidP="00452D3F">
      <w:pPr>
        <w:widowControl w:val="0"/>
        <w:autoSpaceDE w:val="0"/>
        <w:autoSpaceDN w:val="0"/>
        <w:adjustRightInd w:val="0"/>
        <w:ind w:firstLine="540"/>
        <w:jc w:val="both"/>
      </w:pP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Согласно постановлению Администрации муниципального образования городской округ «Охинский» № 809 от 22.10.2013г. оценка эффективности реализации муниципальной программы должна проводиться на основе оценок по трем критериям: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- степени достижения целей и решения задач муниципальной программы;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- соответствия запланированному уровню затрат и эффективности использования средств бюджета муниципальной программы (подпрограммы);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- степени реализации мероприятий муниципальной программы.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Оценка степени достижения целей и решения задач муниципальной программы может определяться путем сопоставления фактически достигнутых значений целевых показателей (индикаторов) муниципальной программы  и их плановых значений по формуле: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92C68C" wp14:editId="6ED7DB46">
                <wp:simplePos x="0" y="0"/>
                <wp:positionH relativeFrom="column">
                  <wp:posOffset>-3810</wp:posOffset>
                </wp:positionH>
                <wp:positionV relativeFrom="paragraph">
                  <wp:posOffset>-1905</wp:posOffset>
                </wp:positionV>
                <wp:extent cx="1181100" cy="678180"/>
                <wp:effectExtent l="0" t="0" r="0" b="762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110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7847" w:rsidRPr="00452D3F" w:rsidRDefault="00F17847" w:rsidP="00452D3F">
                            <w:pPr>
                              <w:pStyle w:val="a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eastAsia="+mn-ea" w:hAnsi="Cambria Math" w:cs="+mn-cs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C=</m:t>
                                </m:r>
                                <m:nary>
                                  <m:naryPr>
                                    <m:chr m:val="∑"/>
                                    <m:ctrlPr>
                                      <w:rPr>
                                        <w:rFonts w:ascii="Cambria Math" w:eastAsia="+mn-ea" w:hAnsi="Cambria Math" w:cs="+mn-cs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="+mn-ea" w:hAnsi="Cambria Math" w:cs="+mn-cs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i=1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="+mn-ea" w:hAnsi="Cambria Math" w:cs="+mn-cs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n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eastAsia="+mn-ea" w:hAnsi="Cambria Math" w:cs="+mn-cs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Ci/n</m:t>
                                    </m:r>
                                  </m:e>
                                </m:nary>
                              </m:oMath>
                            </m:oMathPara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2C68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.3pt;margin-top:-.15pt;width:93pt;height:5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" filled="f" stroked="f">
                <v:textbox>
                  <w:txbxContent>
                    <w:p w:rsidR="00F17847" w:rsidRPr="00452D3F" w:rsidRDefault="00F17847" w:rsidP="00452D3F">
                      <w:pPr>
                        <w:pStyle w:val="af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eastAsia="+mn-ea" w:hAnsi="Cambria Math" w:cs="+mn-cs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C=</m:t>
                          </m:r>
                          <m:nary>
                            <m:naryPr>
                              <m:chr m:val="∑"/>
                              <m:ctrlPr>
                                <w:rPr>
                                  <w:rFonts w:ascii="Cambria Math" w:eastAsia="+mn-ea" w:hAnsi="Cambria Math" w:cs="+mn-cs"/>
                                  <w:i/>
                                  <w:iCs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+mn-ea" w:hAnsi="Cambria Math" w:cs="+mn-cs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eastAsia="+mn-ea" w:hAnsi="Cambria Math" w:cs="+mn-cs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n</m:t>
                              </m:r>
                            </m:sup>
                            <m:e>
                              <m:r>
                                <w:rPr>
                                  <w:rFonts w:ascii="Cambria Math" w:eastAsia="+mn-ea" w:hAnsi="Cambria Math" w:cs="+mn-cs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Ci/n</m:t>
                              </m:r>
                            </m:e>
                          </m:nary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где: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C - оценка степени достижения цели, решения задачи муниципальной программы;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proofErr w:type="spellStart"/>
      <w:r w:rsidRPr="00452D3F">
        <w:rPr>
          <w:i/>
          <w:iCs/>
          <w:color w:val="000000"/>
          <w:sz w:val="23"/>
          <w:szCs w:val="23"/>
        </w:rPr>
        <w:t>Ci</w:t>
      </w:r>
      <w:proofErr w:type="spellEnd"/>
      <w:r w:rsidRPr="00452D3F">
        <w:rPr>
          <w:i/>
          <w:iCs/>
          <w:color w:val="000000"/>
          <w:sz w:val="23"/>
          <w:szCs w:val="23"/>
        </w:rPr>
        <w:t xml:space="preserve"> </w:t>
      </w:r>
      <w:r w:rsidRPr="00452D3F">
        <w:rPr>
          <w:color w:val="000000"/>
          <w:sz w:val="23"/>
          <w:szCs w:val="23"/>
        </w:rPr>
        <w:t>- степень достижения i-</w:t>
      </w:r>
      <w:proofErr w:type="spellStart"/>
      <w:r w:rsidRPr="00452D3F">
        <w:rPr>
          <w:color w:val="000000"/>
          <w:sz w:val="23"/>
          <w:szCs w:val="23"/>
        </w:rPr>
        <w:t>го</w:t>
      </w:r>
      <w:proofErr w:type="spellEnd"/>
      <w:r w:rsidRPr="00452D3F">
        <w:rPr>
          <w:color w:val="000000"/>
          <w:sz w:val="23"/>
          <w:szCs w:val="23"/>
        </w:rPr>
        <w:t xml:space="preserve"> индикатора (показателя) муниципальной программы, отражающего степень достижения цели, решения соответствующей задачи;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n - количество показателей, характеризующих степень достижения цели, решения задачи муниципальной программы.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>Степень достижения i-</w:t>
      </w:r>
      <w:proofErr w:type="spellStart"/>
      <w:r w:rsidRPr="00452D3F">
        <w:rPr>
          <w:color w:val="000000"/>
          <w:sz w:val="23"/>
          <w:szCs w:val="23"/>
        </w:rPr>
        <w:t>го</w:t>
      </w:r>
      <w:proofErr w:type="spellEnd"/>
      <w:r w:rsidRPr="00452D3F">
        <w:rPr>
          <w:color w:val="000000"/>
          <w:sz w:val="23"/>
          <w:szCs w:val="23"/>
        </w:rPr>
        <w:t xml:space="preserve"> индикатора (показателя) муниципальной программы может рассчитываться по формуле: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i/>
          <w:color w:val="000000"/>
          <w:sz w:val="23"/>
          <w:szCs w:val="23"/>
          <w:lang w:val="en-US"/>
        </w:rPr>
        <w:t>Ci</w:t>
      </w:r>
      <w:r w:rsidRPr="00452D3F">
        <w:rPr>
          <w:i/>
          <w:color w:val="000000"/>
          <w:sz w:val="23"/>
          <w:szCs w:val="23"/>
        </w:rPr>
        <w:t xml:space="preserve">= </w:t>
      </w:r>
      <w:proofErr w:type="spellStart"/>
      <w:r w:rsidRPr="00452D3F">
        <w:rPr>
          <w:i/>
          <w:color w:val="000000"/>
          <w:sz w:val="23"/>
          <w:szCs w:val="23"/>
        </w:rPr>
        <w:t>Зф</w:t>
      </w:r>
      <w:proofErr w:type="spellEnd"/>
      <w:r w:rsidRPr="00452D3F">
        <w:rPr>
          <w:i/>
          <w:color w:val="000000"/>
          <w:sz w:val="23"/>
          <w:szCs w:val="23"/>
        </w:rPr>
        <w:t>/</w:t>
      </w:r>
      <w:proofErr w:type="spellStart"/>
      <w:r w:rsidRPr="00452D3F">
        <w:rPr>
          <w:i/>
          <w:color w:val="000000"/>
          <w:sz w:val="23"/>
          <w:szCs w:val="23"/>
        </w:rPr>
        <w:t>Зп</w:t>
      </w:r>
      <w:proofErr w:type="spellEnd"/>
      <w:r w:rsidRPr="00452D3F">
        <w:rPr>
          <w:color w:val="000000"/>
          <w:sz w:val="23"/>
          <w:szCs w:val="23"/>
        </w:rPr>
        <w:t xml:space="preserve">   (для целевых индикаторов (показателей), желаемой тенденцией развития которых является рост значений), или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i/>
          <w:color w:val="000000"/>
          <w:sz w:val="23"/>
          <w:szCs w:val="23"/>
          <w:lang w:val="en-US"/>
        </w:rPr>
        <w:t>Ci</w:t>
      </w:r>
      <w:r w:rsidRPr="00452D3F">
        <w:rPr>
          <w:i/>
          <w:color w:val="000000"/>
          <w:sz w:val="23"/>
          <w:szCs w:val="23"/>
        </w:rPr>
        <w:t xml:space="preserve">= </w:t>
      </w:r>
      <w:proofErr w:type="spellStart"/>
      <w:r w:rsidRPr="00452D3F">
        <w:rPr>
          <w:i/>
          <w:color w:val="000000"/>
          <w:sz w:val="23"/>
          <w:szCs w:val="23"/>
        </w:rPr>
        <w:t>Зп</w:t>
      </w:r>
      <w:proofErr w:type="spellEnd"/>
      <w:r w:rsidRPr="00452D3F">
        <w:rPr>
          <w:i/>
          <w:color w:val="000000"/>
          <w:sz w:val="23"/>
          <w:szCs w:val="23"/>
        </w:rPr>
        <w:t>/</w:t>
      </w:r>
      <w:proofErr w:type="spellStart"/>
      <w:proofErr w:type="gramStart"/>
      <w:r w:rsidRPr="00452D3F">
        <w:rPr>
          <w:i/>
          <w:color w:val="000000"/>
          <w:sz w:val="23"/>
          <w:szCs w:val="23"/>
        </w:rPr>
        <w:t>Зф</w:t>
      </w:r>
      <w:proofErr w:type="spellEnd"/>
      <w:r w:rsidRPr="00452D3F">
        <w:rPr>
          <w:color w:val="000000"/>
          <w:sz w:val="23"/>
          <w:szCs w:val="23"/>
        </w:rPr>
        <w:t xml:space="preserve">  (</w:t>
      </w:r>
      <w:proofErr w:type="gramEnd"/>
      <w:r w:rsidRPr="00452D3F">
        <w:rPr>
          <w:color w:val="000000"/>
          <w:sz w:val="23"/>
          <w:szCs w:val="23"/>
        </w:rPr>
        <w:t xml:space="preserve">для целевых индикаторов (показателей), желаемой тенденцией развития которых является снижение значений),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где: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proofErr w:type="spellStart"/>
      <w:r w:rsidRPr="00452D3F">
        <w:rPr>
          <w:color w:val="000000"/>
          <w:sz w:val="23"/>
          <w:szCs w:val="23"/>
        </w:rPr>
        <w:t>Зф</w:t>
      </w:r>
      <w:proofErr w:type="spellEnd"/>
      <w:r w:rsidRPr="00452D3F">
        <w:rPr>
          <w:color w:val="000000"/>
          <w:sz w:val="23"/>
          <w:szCs w:val="23"/>
        </w:rPr>
        <w:t xml:space="preserve"> - фактическое значение индикатора (показателя); 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  <w:proofErr w:type="spellStart"/>
      <w:r w:rsidRPr="00452D3F">
        <w:rPr>
          <w:color w:val="000000"/>
          <w:sz w:val="23"/>
          <w:szCs w:val="23"/>
        </w:rPr>
        <w:t>Зп</w:t>
      </w:r>
      <w:proofErr w:type="spellEnd"/>
      <w:r w:rsidRPr="00452D3F">
        <w:rPr>
          <w:color w:val="000000"/>
          <w:sz w:val="23"/>
          <w:szCs w:val="23"/>
        </w:rPr>
        <w:t xml:space="preserve"> - плановое значение индикатора (показателя).</w:t>
      </w:r>
    </w:p>
    <w:p w:rsidR="00452D3F" w:rsidRPr="00452D3F" w:rsidRDefault="00452D3F" w:rsidP="00452D3F">
      <w:pPr>
        <w:autoSpaceDE w:val="0"/>
        <w:autoSpaceDN w:val="0"/>
        <w:adjustRightInd w:val="0"/>
        <w:ind w:firstLine="72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         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может определяться путем сопоставления плановых объемов и кассового исполнения муниципальной программы по формуле: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3F447" wp14:editId="34BF3E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377190"/>
                <wp:effectExtent l="0" t="0" r="0" b="381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38225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7847" w:rsidRDefault="00F17847" w:rsidP="00452D3F">
                            <w:pPr>
                              <w:pStyle w:val="af"/>
                            </w:pPr>
                            <w:r w:rsidRPr="00CC1E4F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Уи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Фф/Фп</m:t>
                              </m:r>
                            </m:oMath>
                          </w:p>
                        </w:txbxContent>
                      </wps:txbx>
                      <wps:bodyPr vertOverflow="clip" horzOverflow="clip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3F447" id="Поле 7" o:spid="_x0000_s1027" type="#_x0000_t202" style="position:absolute;left:0;text-align:left;margin-left:0;margin-top:0;width:81.75pt;height:2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" filled="f" stroked="f">
                <v:textbox>
                  <w:txbxContent>
                    <w:p w:rsidR="00F17847" w:rsidRDefault="00F17847" w:rsidP="00452D3F">
                      <w:pPr>
                        <w:pStyle w:val="af"/>
                      </w:pPr>
                      <w:r w:rsidRPr="00CC1E4F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Уи</w:t>
                      </w:r>
                      <m:oMath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  <w:lang w:val="en-US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  <w:color w:val="000000"/>
                            <w:sz w:val="22"/>
                            <w:szCs w:val="22"/>
                          </w:rPr>
                          <m:t>Фф/Фп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где: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proofErr w:type="spellStart"/>
      <w:r w:rsidRPr="00452D3F">
        <w:rPr>
          <w:color w:val="000000"/>
          <w:sz w:val="23"/>
          <w:szCs w:val="23"/>
        </w:rPr>
        <w:t>Уи</w:t>
      </w:r>
      <w:proofErr w:type="spellEnd"/>
      <w:r w:rsidRPr="00452D3F">
        <w:rPr>
          <w:color w:val="000000"/>
          <w:sz w:val="23"/>
          <w:szCs w:val="23"/>
        </w:rPr>
        <w:t xml:space="preserve"> - уровень исполнения муниципальной программы по расходам;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- фактический объем финансовых ресурсов, направленный на реализацию муниципальной программы;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proofErr w:type="spellStart"/>
      <w:r w:rsidRPr="00452D3F">
        <w:rPr>
          <w:color w:val="000000"/>
          <w:sz w:val="23"/>
          <w:szCs w:val="23"/>
        </w:rPr>
        <w:t>Фп</w:t>
      </w:r>
      <w:proofErr w:type="spellEnd"/>
      <w:r w:rsidRPr="00452D3F">
        <w:rPr>
          <w:color w:val="000000"/>
          <w:sz w:val="23"/>
          <w:szCs w:val="23"/>
        </w:rPr>
        <w:t xml:space="preserve"> - плановый объем финансовых ресурсов на соответствующий отчетный период.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         Оценка степени реализации мероприятий муниципальной программы может определяться по следующей формуле: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56359" wp14:editId="40510C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71575" cy="678180"/>
                <wp:effectExtent l="0" t="0" r="0" b="762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1575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7847" w:rsidRPr="00452D3F" w:rsidRDefault="00F17847" w:rsidP="00452D3F">
                            <w:pPr>
                              <w:pStyle w:val="af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2"/>
                                    <w:szCs w:val="22"/>
                                    <w:lang w:val="en-US"/>
                                  </w:rPr>
                                  <m:t>M=</m:t>
                                </m:r>
                                <m:nary>
                                  <m:naryPr>
                                    <m:chr m:val="∑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i=1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m</m:t>
                                    </m:r>
                                  </m:sup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 w:val="22"/>
                                        <w:szCs w:val="22"/>
                                        <w:lang w:val="en-US"/>
                                      </w:rPr>
                                      <m:t>Pi/m</m:t>
                                    </m:r>
                                  </m:e>
                                </m:nary>
                              </m:oMath>
                            </m:oMathPara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56359" id="Поле 6" o:spid="_x0000_s1028" type="#_x0000_t202" style="position:absolute;left:0;text-align:left;margin-left:0;margin-top:0;width:92.25pt;height:5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" filled="f" stroked="f">
                <v:textbox>
                  <w:txbxContent>
                    <w:p w:rsidR="00F17847" w:rsidRPr="00452D3F" w:rsidRDefault="00F17847" w:rsidP="00452D3F">
                      <w:pPr>
                        <w:pStyle w:val="af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M=</m:t>
                          </m:r>
                          <m:nary>
                            <m:naryPr>
                              <m:chr m:val="∑"/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p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  <w:lang w:val="en-US"/>
                                </w:rPr>
                                <m:t>Pi/m</m:t>
                              </m:r>
                            </m:e>
                          </m:nary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где: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i/>
          <w:color w:val="000000"/>
          <w:sz w:val="23"/>
          <w:szCs w:val="23"/>
        </w:rPr>
        <w:t>М</w:t>
      </w:r>
      <w:r w:rsidRPr="00452D3F">
        <w:rPr>
          <w:color w:val="000000"/>
          <w:sz w:val="23"/>
          <w:szCs w:val="23"/>
        </w:rPr>
        <w:t xml:space="preserve"> - оценка степени реализации мероприятий муниципальной программы;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proofErr w:type="spellStart"/>
      <w:r w:rsidRPr="00452D3F">
        <w:rPr>
          <w:i/>
          <w:color w:val="000000"/>
          <w:sz w:val="23"/>
          <w:szCs w:val="23"/>
        </w:rPr>
        <w:t>Pi</w:t>
      </w:r>
      <w:proofErr w:type="spellEnd"/>
      <w:r w:rsidRPr="00452D3F">
        <w:rPr>
          <w:color w:val="000000"/>
          <w:sz w:val="23"/>
          <w:szCs w:val="23"/>
        </w:rPr>
        <w:t xml:space="preserve"> - показатель достижения ожидаемого непосредственного результата i-</w:t>
      </w:r>
      <w:proofErr w:type="spellStart"/>
      <w:r w:rsidRPr="00452D3F">
        <w:rPr>
          <w:color w:val="000000"/>
          <w:sz w:val="23"/>
          <w:szCs w:val="23"/>
        </w:rPr>
        <w:t>го</w:t>
      </w:r>
      <w:proofErr w:type="spellEnd"/>
      <w:r w:rsidRPr="00452D3F">
        <w:rPr>
          <w:color w:val="000000"/>
          <w:sz w:val="23"/>
          <w:szCs w:val="23"/>
        </w:rPr>
        <w:t xml:space="preserve"> мероприятия программы,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m - количество основных мероприятий, включенных в муниципальную программу.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По результатам оценки эффективности реализации муниципальной программы формируются следующие выводы: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Вывод об эффективности муниципальной программы оценка эффективности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- низкий уровень эффективности менее 0,5 </w:t>
      </w:r>
    </w:p>
    <w:p w:rsidR="00452D3F" w:rsidRPr="00452D3F" w:rsidRDefault="00452D3F" w:rsidP="00452D3F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452D3F">
        <w:rPr>
          <w:color w:val="000000"/>
          <w:sz w:val="23"/>
          <w:szCs w:val="23"/>
        </w:rPr>
        <w:t xml:space="preserve">- средний уровень эффективности 0,5 – 0,75 </w:t>
      </w:r>
    </w:p>
    <w:p w:rsidR="006012EE" w:rsidRDefault="00452D3F" w:rsidP="00452D3F">
      <w:pPr>
        <w:rPr>
          <w:sz w:val="23"/>
          <w:szCs w:val="23"/>
        </w:rPr>
      </w:pPr>
      <w:r w:rsidRPr="00452D3F">
        <w:rPr>
          <w:sz w:val="23"/>
          <w:szCs w:val="23"/>
        </w:rPr>
        <w:t>- высокий уровень эффективности более 0,75</w:t>
      </w: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183DD5" w:rsidRDefault="00183DD5" w:rsidP="00452D3F">
      <w:pPr>
        <w:rPr>
          <w:b/>
          <w:bCs/>
        </w:rPr>
      </w:pPr>
    </w:p>
    <w:p w:rsidR="00452D3F" w:rsidRDefault="00452D3F" w:rsidP="00452D3F">
      <w:pPr>
        <w:rPr>
          <w:b/>
          <w:bCs/>
        </w:rPr>
      </w:pPr>
      <w:r>
        <w:rPr>
          <w:b/>
          <w:bCs/>
        </w:rPr>
        <w:lastRenderedPageBreak/>
        <w:t>10</w:t>
      </w:r>
      <w:r w:rsidRPr="00042577">
        <w:rPr>
          <w:b/>
          <w:bCs/>
        </w:rPr>
        <w:t>. Подпрограммы</w:t>
      </w:r>
    </w:p>
    <w:p w:rsidR="00990B10" w:rsidRPr="00227879" w:rsidRDefault="00990B10" w:rsidP="00990B10">
      <w:pPr>
        <w:spacing w:before="100" w:beforeAutospacing="1" w:after="100" w:afterAutospacing="1"/>
        <w:jc w:val="both"/>
        <w:rPr>
          <w:b/>
          <w:bCs/>
        </w:rPr>
      </w:pPr>
      <w:r w:rsidRPr="00227879">
        <w:rPr>
          <w:b/>
          <w:bCs/>
        </w:rPr>
        <w:t>10.</w:t>
      </w:r>
      <w:r>
        <w:rPr>
          <w:b/>
          <w:bCs/>
        </w:rPr>
        <w:t>1</w:t>
      </w:r>
      <w:r w:rsidRPr="00227879">
        <w:rPr>
          <w:b/>
          <w:bCs/>
        </w:rPr>
        <w:t xml:space="preserve"> Подпрограмма «Совершенствование и развитие дорожного хозяйства на территории муниципального образования городской округ «Охинский»»</w:t>
      </w:r>
    </w:p>
    <w:p w:rsidR="00990B10" w:rsidRPr="00227879" w:rsidRDefault="00990B10" w:rsidP="00990B10">
      <w:pPr>
        <w:autoSpaceDE w:val="0"/>
        <w:autoSpaceDN w:val="0"/>
        <w:adjustRightInd w:val="0"/>
        <w:outlineLvl w:val="1"/>
        <w:rPr>
          <w:b/>
        </w:rPr>
      </w:pPr>
      <w:r w:rsidRPr="00227879">
        <w:rPr>
          <w:b/>
        </w:rPr>
        <w:t>Раздел 10.</w:t>
      </w:r>
      <w:r>
        <w:rPr>
          <w:b/>
        </w:rPr>
        <w:t>1</w:t>
      </w:r>
      <w:r w:rsidRPr="00227879">
        <w:rPr>
          <w:b/>
        </w:rPr>
        <w:t>.1. Паспорт  муниципальной подпрограммы</w:t>
      </w:r>
    </w:p>
    <w:p w:rsidR="00990B10" w:rsidRPr="00227879" w:rsidRDefault="00990B10" w:rsidP="00990B10">
      <w:pPr>
        <w:autoSpaceDE w:val="0"/>
        <w:autoSpaceDN w:val="0"/>
        <w:adjustRightInd w:val="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378"/>
      </w:tblGrid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pPr>
              <w:autoSpaceDE w:val="0"/>
              <w:autoSpaceDN w:val="0"/>
              <w:adjustRightInd w:val="0"/>
            </w:pPr>
            <w:r>
              <w:t>1.</w:t>
            </w:r>
            <w:r w:rsidR="00990B10" w:rsidRPr="00227879">
              <w:t>Ответственный исполнитель муниципальной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0F7A8E" w:rsidRDefault="0029500F" w:rsidP="0029500F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27879">
              <w:t xml:space="preserve">Отдел ЖКХ </w:t>
            </w:r>
            <w:proofErr w:type="spellStart"/>
            <w:r w:rsidRPr="00227879">
              <w:t>мТЭиС</w:t>
            </w:r>
            <w:proofErr w:type="spellEnd"/>
            <w:r w:rsidRPr="00227879">
              <w:t xml:space="preserve"> администрации </w:t>
            </w:r>
            <w:r>
              <w:t>муниципального образования</w:t>
            </w:r>
            <w:r w:rsidRPr="00227879">
              <w:t xml:space="preserve"> городской округ «Охинский»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pPr>
              <w:autoSpaceDE w:val="0"/>
              <w:autoSpaceDN w:val="0"/>
              <w:adjustRightInd w:val="0"/>
            </w:pPr>
            <w:r>
              <w:t>2.</w:t>
            </w:r>
            <w:r w:rsidR="00990B10" w:rsidRPr="00227879">
              <w:t>Соисполнители муниципальной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227879" w:rsidRDefault="0029500F" w:rsidP="000F7A8E">
            <w:pPr>
              <w:autoSpaceDE w:val="0"/>
              <w:autoSpaceDN w:val="0"/>
              <w:adjustRightInd w:val="0"/>
              <w:jc w:val="both"/>
            </w:pPr>
            <w:r w:rsidRPr="00227879">
              <w:t xml:space="preserve">Отдел ЖКХ </w:t>
            </w:r>
            <w:proofErr w:type="spellStart"/>
            <w:r w:rsidRPr="00227879">
              <w:t>мТЭиС</w:t>
            </w:r>
            <w:proofErr w:type="spellEnd"/>
            <w:r w:rsidRPr="00227879">
              <w:t xml:space="preserve"> администрации </w:t>
            </w:r>
            <w:r>
              <w:t>муниципального образования</w:t>
            </w:r>
            <w:r w:rsidRPr="00227879">
              <w:t xml:space="preserve"> городской округ «Охинский»</w:t>
            </w:r>
            <w:r w:rsidR="000F7A8E">
              <w:t xml:space="preserve">, </w:t>
            </w:r>
            <w:r w:rsidR="00990B10" w:rsidRPr="00227879">
              <w:t>МКУ «Управление капитального строительства городского округа «Охинский»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r>
              <w:t>3.</w:t>
            </w:r>
            <w:r w:rsidR="00990B10" w:rsidRPr="00227879">
              <w:t>Участники муниципальной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227879" w:rsidRDefault="00990B10" w:rsidP="00040C8A">
            <w:pPr>
              <w:widowControl w:val="0"/>
              <w:jc w:val="both"/>
            </w:pPr>
            <w:r w:rsidRPr="00227879">
              <w:t>Подрядные организации, различных форм собственности, привлеченные на основе аукционов.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r>
              <w:t>4.</w:t>
            </w:r>
            <w:r w:rsidR="00990B10" w:rsidRPr="00227879">
              <w:t>Цели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227879" w:rsidRDefault="00990B10" w:rsidP="00040C8A">
            <w:pPr>
              <w:widowControl w:val="0"/>
              <w:jc w:val="both"/>
            </w:pPr>
            <w:r w:rsidRPr="00227879">
              <w:t xml:space="preserve">- </w:t>
            </w:r>
            <w:r>
              <w:t>С</w:t>
            </w:r>
            <w:r w:rsidRPr="00227879">
              <w:t>окращение доли автомобильных дорог общего пользования местного  значения, не соответствующих нормативным требованиям, и развитие сети автомобильных дорог, обеспечивающих безопасный пропуск транспортных потоков с высоким уровнем удобства;</w:t>
            </w:r>
          </w:p>
          <w:p w:rsidR="00990B10" w:rsidRPr="00227879" w:rsidRDefault="00990B10" w:rsidP="00040C8A">
            <w:pPr>
              <w:widowControl w:val="0"/>
              <w:jc w:val="both"/>
            </w:pPr>
            <w:r w:rsidRPr="00227879">
              <w:rPr>
                <w:color w:val="333333"/>
              </w:rPr>
              <w:t xml:space="preserve"> </w:t>
            </w:r>
            <w:r w:rsidRPr="00227879">
              <w:t xml:space="preserve"> - </w:t>
            </w:r>
            <w:r>
              <w:t>П</w:t>
            </w:r>
            <w:r w:rsidRPr="00227879">
              <w:t>овышение уровня благоустройства территории  муниципального образования  городской округ «Охинский»  в части муниципального дорожного хозяйства;</w:t>
            </w:r>
          </w:p>
          <w:p w:rsidR="00990B10" w:rsidRPr="00227879" w:rsidRDefault="00990B10" w:rsidP="00990B10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i/>
              </w:rPr>
            </w:pPr>
            <w:r w:rsidRPr="00227879">
              <w:t xml:space="preserve"> - </w:t>
            </w:r>
            <w:r>
              <w:t>У</w:t>
            </w:r>
            <w:r w:rsidRPr="00227879">
              <w:t>лучшение качественного и комфортного уровня жизни населения</w:t>
            </w:r>
            <w:r w:rsidR="000F7A8E">
              <w:t>.</w:t>
            </w:r>
            <w:r w:rsidRPr="00227879">
              <w:t xml:space="preserve"> 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r>
              <w:t>5.</w:t>
            </w:r>
            <w:r w:rsidR="00990B10" w:rsidRPr="00227879">
              <w:t>Задачи муниципальной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227879" w:rsidRDefault="00990B10" w:rsidP="00040C8A">
            <w:pPr>
              <w:widowControl w:val="0"/>
              <w:jc w:val="both"/>
            </w:pPr>
            <w:r w:rsidRPr="00227879">
              <w:rPr>
                <w:color w:val="000000"/>
              </w:rPr>
              <w:t>-</w:t>
            </w:r>
            <w:r w:rsidRPr="00227879">
              <w:t xml:space="preserve"> </w:t>
            </w:r>
            <w:r w:rsidR="000F7A8E">
              <w:t>П</w:t>
            </w:r>
            <w:r w:rsidRPr="00227879">
              <w:t>риведение местной сети автомобильных дорог общего пользования местного значения, а также мостов и иных искусственных дорожных сооружений в соответствие с нормативными требованиями к транспортно-эксплуатационному состоянию;</w:t>
            </w:r>
          </w:p>
          <w:p w:rsidR="00990B10" w:rsidRPr="00227879" w:rsidRDefault="00990B10" w:rsidP="00040C8A">
            <w:pPr>
              <w:shd w:val="clear" w:color="auto" w:fill="FFFFFF"/>
              <w:rPr>
                <w:color w:val="000000"/>
              </w:rPr>
            </w:pPr>
            <w:r w:rsidRPr="00227879">
              <w:rPr>
                <w:color w:val="000000"/>
              </w:rPr>
              <w:t xml:space="preserve">- </w:t>
            </w:r>
            <w:r w:rsidR="000F7A8E">
              <w:rPr>
                <w:color w:val="000000"/>
              </w:rPr>
              <w:t>О</w:t>
            </w:r>
            <w:r w:rsidRPr="00227879">
              <w:rPr>
                <w:color w:val="000000"/>
              </w:rPr>
              <w:t xml:space="preserve">беспечение нормативного содержания </w:t>
            </w:r>
            <w:r w:rsidRPr="00227879">
              <w:t>УДС</w:t>
            </w:r>
            <w:r w:rsidRPr="00227879">
              <w:rPr>
                <w:color w:val="000000"/>
              </w:rPr>
              <w:t xml:space="preserve"> городского округа;</w:t>
            </w:r>
          </w:p>
          <w:p w:rsidR="00990B10" w:rsidRPr="00227879" w:rsidRDefault="00990B10" w:rsidP="00040C8A">
            <w:pPr>
              <w:jc w:val="both"/>
              <w:rPr>
                <w:color w:val="000000"/>
              </w:rPr>
            </w:pPr>
            <w:r w:rsidRPr="00227879">
              <w:rPr>
                <w:color w:val="000000"/>
              </w:rPr>
              <w:t xml:space="preserve">- </w:t>
            </w:r>
            <w:r w:rsidR="000F7A8E">
              <w:rPr>
                <w:color w:val="000000"/>
              </w:rPr>
              <w:t>В</w:t>
            </w:r>
            <w:r w:rsidRPr="00227879">
              <w:rPr>
                <w:color w:val="000000"/>
              </w:rPr>
              <w:t>недрение новых технологий, позволяющих минимизировать затраты при ремонте и содержании дорог;</w:t>
            </w:r>
          </w:p>
          <w:p w:rsidR="00990B10" w:rsidRPr="00227879" w:rsidRDefault="00990B10" w:rsidP="000F7A8E">
            <w:pPr>
              <w:widowControl w:val="0"/>
              <w:jc w:val="both"/>
            </w:pPr>
            <w:r w:rsidRPr="00227879">
              <w:t xml:space="preserve"> </w:t>
            </w:r>
            <w:r w:rsidRPr="00227879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0F7A8E">
              <w:rPr>
                <w:color w:val="000000"/>
              </w:rPr>
              <w:t>С</w:t>
            </w:r>
            <w:r w:rsidRPr="00227879">
              <w:rPr>
                <w:color w:val="000000"/>
              </w:rPr>
              <w:t>оздание дополнительных парковочных  мест для автотранспорта.</w:t>
            </w:r>
            <w:r w:rsidRPr="00227879">
              <w:t xml:space="preserve">    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r>
              <w:t>6.</w:t>
            </w:r>
            <w:r w:rsidR="00990B10" w:rsidRPr="00227879">
              <w:t xml:space="preserve">Целевые индикаторы  муниципальной подпрограммы </w:t>
            </w:r>
          </w:p>
        </w:tc>
        <w:tc>
          <w:tcPr>
            <w:tcW w:w="6378" w:type="dxa"/>
            <w:shd w:val="clear" w:color="auto" w:fill="auto"/>
          </w:tcPr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27879">
              <w:t>-</w:t>
            </w:r>
            <w:r w:rsidR="000F7A8E">
              <w:t xml:space="preserve"> </w:t>
            </w:r>
            <w:r w:rsidRPr="00227879">
              <w:t>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</w:t>
            </w:r>
            <w:r w:rsidR="000F7A8E">
              <w:t>;</w:t>
            </w:r>
            <w:r w:rsidRPr="00227879">
              <w:t xml:space="preserve"> </w:t>
            </w:r>
          </w:p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27879">
              <w:t>-</w:t>
            </w:r>
            <w:r w:rsidR="000F7A8E">
              <w:t xml:space="preserve"> </w:t>
            </w:r>
            <w:r w:rsidRPr="00227879">
              <w:t>Протяженность городских и сельских дорог</w:t>
            </w:r>
            <w:r w:rsidR="000F7A8E">
              <w:t>;</w:t>
            </w:r>
          </w:p>
          <w:p w:rsidR="00990B10" w:rsidRPr="00227879" w:rsidRDefault="00990B10" w:rsidP="00040C8A">
            <w:pPr>
              <w:autoSpaceDE w:val="0"/>
              <w:autoSpaceDN w:val="0"/>
              <w:adjustRightInd w:val="0"/>
              <w:ind w:right="-28"/>
            </w:pPr>
            <w:r w:rsidRPr="00227879">
              <w:t>-</w:t>
            </w:r>
            <w:r w:rsidR="000F7A8E">
              <w:t xml:space="preserve"> </w:t>
            </w:r>
            <w:r w:rsidRPr="00227879">
              <w:t xml:space="preserve">Доля протяжённости дороги (вне населенных </w:t>
            </w:r>
            <w:proofErr w:type="gramStart"/>
            <w:r w:rsidRPr="00227879">
              <w:t>пунктов)Оха</w:t>
            </w:r>
            <w:proofErr w:type="gramEnd"/>
            <w:r w:rsidRPr="00227879">
              <w:t>-</w:t>
            </w:r>
            <w:proofErr w:type="spellStart"/>
            <w:r w:rsidRPr="00227879">
              <w:t>Москальво</w:t>
            </w:r>
            <w:proofErr w:type="spellEnd"/>
            <w:r w:rsidRPr="00227879">
              <w:t xml:space="preserve">, подъезд к </w:t>
            </w:r>
            <w:proofErr w:type="spellStart"/>
            <w:r w:rsidRPr="00227879">
              <w:t>с.Некрасовка</w:t>
            </w:r>
            <w:proofErr w:type="spellEnd"/>
            <w:r w:rsidRPr="00227879">
              <w:t>, соответствующей нормативным требованиям, от общей протяжённости дорог</w:t>
            </w:r>
            <w:r w:rsidR="000F7A8E">
              <w:t>;</w:t>
            </w:r>
          </w:p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27879">
              <w:t xml:space="preserve">- </w:t>
            </w:r>
            <w:proofErr w:type="gramStart"/>
            <w:r w:rsidR="000F7A8E">
              <w:t>П</w:t>
            </w:r>
            <w:r w:rsidRPr="00227879">
              <w:t>ротяженность  дороги</w:t>
            </w:r>
            <w:proofErr w:type="gramEnd"/>
            <w:r w:rsidRPr="00227879">
              <w:t xml:space="preserve"> Оха</w:t>
            </w:r>
            <w:r w:rsidR="000F7A8E">
              <w:t xml:space="preserve"> </w:t>
            </w:r>
            <w:r w:rsidRPr="00227879">
              <w:t>-</w:t>
            </w:r>
            <w:r w:rsidR="000F7A8E">
              <w:t xml:space="preserve"> </w:t>
            </w:r>
            <w:proofErr w:type="spellStart"/>
            <w:r w:rsidRPr="00227879">
              <w:t>Москальво</w:t>
            </w:r>
            <w:proofErr w:type="spellEnd"/>
            <w:r w:rsidRPr="00227879">
              <w:t>, подъезд к с.</w:t>
            </w:r>
            <w:r w:rsidR="000F7A8E">
              <w:t xml:space="preserve"> </w:t>
            </w:r>
            <w:proofErr w:type="spellStart"/>
            <w:r w:rsidR="000F7A8E">
              <w:t>Некрасовка</w:t>
            </w:r>
            <w:proofErr w:type="spellEnd"/>
            <w:r w:rsidR="000F7A8E">
              <w:t>;</w:t>
            </w:r>
          </w:p>
          <w:p w:rsidR="00990B10" w:rsidRPr="00227879" w:rsidRDefault="00990B10" w:rsidP="00040C8A">
            <w:pPr>
              <w:autoSpaceDE w:val="0"/>
              <w:autoSpaceDN w:val="0"/>
              <w:adjustRightInd w:val="0"/>
              <w:ind w:right="-28"/>
            </w:pPr>
            <w:r w:rsidRPr="00227879">
              <w:t>-</w:t>
            </w:r>
            <w:r w:rsidR="000F7A8E">
              <w:t xml:space="preserve"> </w:t>
            </w:r>
            <w:r w:rsidRPr="00227879">
              <w:t>Доля протяжённости дороги (вне населенных пунктов)</w:t>
            </w:r>
            <w:r w:rsidR="00040C8A">
              <w:t xml:space="preserve"> </w:t>
            </w:r>
            <w:r w:rsidRPr="00227879">
              <w:t xml:space="preserve">от поворота </w:t>
            </w:r>
            <w:r w:rsidR="000F7A8E">
              <w:t>на село Эхаби до села Восточное;</w:t>
            </w:r>
            <w:r w:rsidRPr="00227879">
              <w:t xml:space="preserve"> соответствующей нормативным требованиям, от общей </w:t>
            </w:r>
            <w:r w:rsidRPr="00227879">
              <w:lastRenderedPageBreak/>
              <w:t xml:space="preserve">протяжённости дорог; </w:t>
            </w:r>
          </w:p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27879">
              <w:t>-</w:t>
            </w:r>
            <w:r w:rsidR="000F7A8E">
              <w:t xml:space="preserve"> </w:t>
            </w:r>
            <w:r w:rsidRPr="00227879">
              <w:t>Протяженность автодороги от поворота на село Эхаби до села Восточное;</w:t>
            </w:r>
          </w:p>
          <w:p w:rsidR="00990B10" w:rsidRPr="00227879" w:rsidRDefault="00990B10" w:rsidP="00040C8A">
            <w:pPr>
              <w:autoSpaceDE w:val="0"/>
              <w:autoSpaceDN w:val="0"/>
              <w:adjustRightInd w:val="0"/>
              <w:ind w:right="-28"/>
            </w:pPr>
            <w:r w:rsidRPr="00227879">
              <w:t>-</w:t>
            </w:r>
            <w:r w:rsidR="000F7A8E">
              <w:t xml:space="preserve"> </w:t>
            </w:r>
            <w:r w:rsidRPr="00227879">
              <w:t>Доля капитально отремонтированных дорог от общей протяженности дорог в границах городского округа (вне границ населенных пунктов)</w:t>
            </w:r>
          </w:p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27879">
              <w:t>-</w:t>
            </w:r>
            <w:r w:rsidR="000F7A8E">
              <w:t xml:space="preserve"> </w:t>
            </w:r>
            <w:r w:rsidRPr="00227879">
              <w:t>Протяженность капитально отремонтированных дорог (вне границ населенных пунктов)</w:t>
            </w:r>
          </w:p>
          <w:p w:rsidR="00990B10" w:rsidRPr="00227879" w:rsidRDefault="00990B10" w:rsidP="00040C8A">
            <w:pPr>
              <w:autoSpaceDE w:val="0"/>
              <w:autoSpaceDN w:val="0"/>
              <w:adjustRightInd w:val="0"/>
              <w:ind w:right="-28"/>
            </w:pPr>
            <w:r w:rsidRPr="00227879">
              <w:t>-</w:t>
            </w:r>
            <w:r w:rsidR="000F7A8E">
              <w:t xml:space="preserve"> </w:t>
            </w:r>
            <w:r w:rsidRPr="00227879">
              <w:t>Доля капитально отремонтированных дорог от общей протяженности дорог муниципального образования</w:t>
            </w:r>
          </w:p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27879">
              <w:t>-</w:t>
            </w:r>
            <w:r w:rsidR="000F7A8E">
              <w:t xml:space="preserve"> </w:t>
            </w:r>
            <w:r w:rsidRPr="00227879">
              <w:t>Протяженность капитально отремонтированных дорог в г. Охе и селах.</w:t>
            </w:r>
          </w:p>
          <w:p w:rsidR="00990B10" w:rsidRDefault="00990B10" w:rsidP="00040C8A">
            <w:pPr>
              <w:autoSpaceDE w:val="0"/>
              <w:autoSpaceDN w:val="0"/>
              <w:adjustRightInd w:val="0"/>
              <w:ind w:right="-28"/>
            </w:pPr>
            <w:r w:rsidRPr="00227879">
              <w:t>-</w:t>
            </w:r>
            <w:r w:rsidR="000F7A8E">
              <w:t xml:space="preserve"> </w:t>
            </w:r>
            <w:r w:rsidRPr="00227879">
              <w:t>Доля протяженности отремонтированных тротуаров  о</w:t>
            </w:r>
            <w:r w:rsidR="00040C8A">
              <w:t>т общей протяженности тротуаров;</w:t>
            </w:r>
          </w:p>
          <w:p w:rsidR="00040C8A" w:rsidRPr="00227879" w:rsidRDefault="00040C8A" w:rsidP="00040C8A">
            <w:pPr>
              <w:autoSpaceDE w:val="0"/>
              <w:autoSpaceDN w:val="0"/>
              <w:adjustRightInd w:val="0"/>
              <w:ind w:right="-28"/>
            </w:pPr>
            <w:r>
              <w:t>- Протяженность капитально отремонтированных тротуаров.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r>
              <w:lastRenderedPageBreak/>
              <w:t>7.</w:t>
            </w:r>
            <w:r w:rsidR="00990B10" w:rsidRPr="00227879">
              <w:t xml:space="preserve">Сроки  и этапы реализации муниципальной </w:t>
            </w:r>
            <w:r>
              <w:t>под</w:t>
            </w:r>
            <w:r w:rsidR="00990B10" w:rsidRPr="00227879">
              <w:t>программы</w:t>
            </w:r>
          </w:p>
        </w:tc>
        <w:tc>
          <w:tcPr>
            <w:tcW w:w="6378" w:type="dxa"/>
            <w:shd w:val="clear" w:color="auto" w:fill="auto"/>
          </w:tcPr>
          <w:p w:rsidR="0029500F" w:rsidRDefault="0029500F" w:rsidP="00040C8A">
            <w:pPr>
              <w:jc w:val="both"/>
            </w:pPr>
            <w:r>
              <w:t xml:space="preserve">Реализация Подпрограммы рассчитана на </w:t>
            </w:r>
            <w:r w:rsidR="00040C8A">
              <w:t>6</w:t>
            </w:r>
            <w:r>
              <w:t xml:space="preserve"> лет в </w:t>
            </w:r>
            <w:r w:rsidR="00040C8A">
              <w:t>два</w:t>
            </w:r>
            <w:r>
              <w:t xml:space="preserve"> этапа:</w:t>
            </w:r>
          </w:p>
          <w:p w:rsidR="00990B10" w:rsidRDefault="00990B10" w:rsidP="00040C8A">
            <w:pPr>
              <w:jc w:val="both"/>
            </w:pPr>
            <w:r w:rsidRPr="006A0DD3">
              <w:t>I этап - 201</w:t>
            </w:r>
            <w:r>
              <w:t>9</w:t>
            </w:r>
            <w:r w:rsidRPr="006A0DD3">
              <w:t xml:space="preserve"> - 202</w:t>
            </w:r>
            <w:r w:rsidR="0029500F">
              <w:t>0 годы;</w:t>
            </w:r>
          </w:p>
          <w:p w:rsidR="0029500F" w:rsidRPr="00227879" w:rsidRDefault="0029500F" w:rsidP="00040C8A">
            <w:pPr>
              <w:jc w:val="both"/>
            </w:pPr>
            <w:r>
              <w:rPr>
                <w:lang w:val="en-US"/>
              </w:rPr>
              <w:t>II</w:t>
            </w:r>
            <w:r w:rsidRPr="0029500F">
              <w:t xml:space="preserve"> </w:t>
            </w:r>
            <w:r>
              <w:t>этап – 2021-2025 годы.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pPr>
              <w:spacing w:line="228" w:lineRule="auto"/>
            </w:pPr>
            <w:r>
              <w:t>8.</w:t>
            </w:r>
            <w:r w:rsidR="00990B10" w:rsidRPr="00227879">
              <w:t xml:space="preserve">Объемы и источники финансирования </w:t>
            </w:r>
          </w:p>
          <w:p w:rsidR="00990B10" w:rsidRPr="00227879" w:rsidRDefault="00990B10" w:rsidP="00040C8A">
            <w:pPr>
              <w:spacing w:line="228" w:lineRule="auto"/>
            </w:pPr>
            <w:r w:rsidRPr="00227879">
              <w:t>муниципальной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395C53" w:rsidRDefault="00990B10" w:rsidP="00040C8A">
            <w:pPr>
              <w:spacing w:line="228" w:lineRule="auto"/>
              <w:jc w:val="both"/>
            </w:pPr>
            <w:r w:rsidRPr="00395C53">
              <w:t>Общий объем финансирования подпрограммы составляет: в 20</w:t>
            </w:r>
            <w:r w:rsidR="00040C8A">
              <w:t>19</w:t>
            </w:r>
            <w:r w:rsidRPr="00395C53">
              <w:t>–202</w:t>
            </w:r>
            <w:r w:rsidR="00395C53" w:rsidRPr="00395C53">
              <w:t xml:space="preserve">5 </w:t>
            </w:r>
            <w:r w:rsidRPr="00395C53">
              <w:t xml:space="preserve">годах – </w:t>
            </w:r>
            <w:r w:rsidR="00040C8A">
              <w:rPr>
                <w:b/>
              </w:rPr>
              <w:t>1 158 964,8</w:t>
            </w:r>
            <w:r w:rsidRPr="00395C53">
              <w:t xml:space="preserve"> тыс. рублей, в том числе:</w:t>
            </w:r>
          </w:p>
          <w:p w:rsidR="00990B10" w:rsidRPr="00395C53" w:rsidRDefault="00990B10" w:rsidP="00040C8A">
            <w:pPr>
              <w:spacing w:line="228" w:lineRule="auto"/>
              <w:jc w:val="both"/>
            </w:pPr>
            <w:r w:rsidRPr="00395C53">
              <w:t xml:space="preserve">2019 год   -  </w:t>
            </w:r>
            <w:r w:rsidR="00395C53">
              <w:t>299 486,8</w:t>
            </w:r>
            <w:r w:rsidRPr="00395C53">
              <w:t xml:space="preserve"> тыс. руб.</w:t>
            </w:r>
          </w:p>
          <w:p w:rsidR="00990B10" w:rsidRPr="00395C53" w:rsidRDefault="00990B10" w:rsidP="00040C8A">
            <w:pPr>
              <w:spacing w:line="228" w:lineRule="auto"/>
              <w:jc w:val="both"/>
            </w:pPr>
            <w:r w:rsidRPr="00395C53">
              <w:t xml:space="preserve">2020 год   -  </w:t>
            </w:r>
            <w:r w:rsidR="00395C53">
              <w:t>251 907,2</w:t>
            </w:r>
            <w:r w:rsidRPr="00395C53">
              <w:t xml:space="preserve"> тыс. руб.</w:t>
            </w:r>
          </w:p>
          <w:p w:rsidR="0029500F" w:rsidRPr="00395C53" w:rsidRDefault="0029500F" w:rsidP="00040C8A">
            <w:pPr>
              <w:spacing w:line="228" w:lineRule="auto"/>
              <w:jc w:val="both"/>
            </w:pPr>
            <w:r w:rsidRPr="00395C53">
              <w:t xml:space="preserve">2021 год  –  </w:t>
            </w:r>
            <w:r w:rsidR="00395C53">
              <w:t>171 570,8</w:t>
            </w:r>
            <w:r w:rsidRPr="00395C53">
              <w:t xml:space="preserve"> тыс. руб.</w:t>
            </w:r>
          </w:p>
          <w:p w:rsidR="0029500F" w:rsidRPr="00395C53" w:rsidRDefault="00395C53" w:rsidP="00040C8A">
            <w:pPr>
              <w:spacing w:line="228" w:lineRule="auto"/>
              <w:jc w:val="both"/>
            </w:pPr>
            <w:r w:rsidRPr="00395C53">
              <w:t>2022 год   -  109 000,0 тыс. руб.</w:t>
            </w:r>
          </w:p>
          <w:p w:rsidR="00395C53" w:rsidRPr="00395C53" w:rsidRDefault="00395C53" w:rsidP="00040C8A">
            <w:pPr>
              <w:spacing w:line="228" w:lineRule="auto"/>
              <w:jc w:val="both"/>
            </w:pPr>
            <w:r w:rsidRPr="00395C53">
              <w:t>2023 год   -  109 000,0 тыс. руб.</w:t>
            </w:r>
          </w:p>
          <w:p w:rsidR="00395C53" w:rsidRPr="00395C53" w:rsidRDefault="00395C53" w:rsidP="00040C8A">
            <w:pPr>
              <w:spacing w:line="228" w:lineRule="auto"/>
              <w:jc w:val="both"/>
            </w:pPr>
            <w:r w:rsidRPr="00395C53">
              <w:t>2024 год   -  109 000,0 тыс. руб.</w:t>
            </w:r>
          </w:p>
          <w:p w:rsidR="00395C53" w:rsidRPr="00395C53" w:rsidRDefault="00395C53" w:rsidP="00040C8A">
            <w:pPr>
              <w:spacing w:line="228" w:lineRule="auto"/>
              <w:jc w:val="both"/>
            </w:pPr>
            <w:r w:rsidRPr="00395C53">
              <w:t>2025 год   -  109 000,0 тыс. руб.</w:t>
            </w:r>
          </w:p>
          <w:p w:rsidR="00395C53" w:rsidRPr="004C6B85" w:rsidRDefault="00395C53" w:rsidP="00040C8A">
            <w:pPr>
              <w:spacing w:line="228" w:lineRule="auto"/>
              <w:jc w:val="both"/>
              <w:rPr>
                <w:color w:val="FF0000"/>
              </w:rPr>
            </w:pPr>
          </w:p>
          <w:p w:rsidR="00990B10" w:rsidRPr="00395C53" w:rsidRDefault="00990B10" w:rsidP="00040C8A">
            <w:pPr>
              <w:spacing w:line="228" w:lineRule="auto"/>
              <w:jc w:val="both"/>
            </w:pPr>
            <w:r w:rsidRPr="00395C53">
              <w:t xml:space="preserve">средства </w:t>
            </w:r>
            <w:proofErr w:type="gramStart"/>
            <w:r w:rsidRPr="00395C53">
              <w:t>бюджета  муниципального</w:t>
            </w:r>
            <w:proofErr w:type="gramEnd"/>
            <w:r w:rsidRPr="00395C53">
              <w:t xml:space="preserve"> образования – </w:t>
            </w:r>
            <w:r w:rsidR="004E3DAA" w:rsidRPr="004E3DAA">
              <w:rPr>
                <w:b/>
              </w:rPr>
              <w:t>748 475</w:t>
            </w:r>
            <w:r w:rsidR="00EB0744" w:rsidRPr="004E3DAA">
              <w:rPr>
                <w:b/>
              </w:rPr>
              <w:t>,0</w:t>
            </w:r>
            <w:r w:rsidR="00395C53" w:rsidRPr="00395C53">
              <w:rPr>
                <w:b/>
              </w:rPr>
              <w:t xml:space="preserve"> </w:t>
            </w:r>
            <w:r w:rsidRPr="00395C53">
              <w:t>тыс. рублей, в том числе: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>2019 год   -  99 475,0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>2020 год   -  104 000,0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>2021 год  –  109 000,0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>2022 год   -  109 000,0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>2023 год   -  109 000,0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>2024 год   -  109 000,0 тыс. руб.</w:t>
            </w:r>
          </w:p>
          <w:p w:rsidR="00395C53" w:rsidRDefault="00395C53" w:rsidP="00395C53">
            <w:pPr>
              <w:spacing w:line="228" w:lineRule="auto"/>
              <w:jc w:val="both"/>
              <w:rPr>
                <w:color w:val="FF0000"/>
              </w:rPr>
            </w:pPr>
            <w:r w:rsidRPr="00395C53">
              <w:t>2025 год   -  109 000,0 тыс. руб.</w:t>
            </w:r>
          </w:p>
          <w:p w:rsidR="00395C53" w:rsidRPr="004C6B85" w:rsidRDefault="00395C53" w:rsidP="00040C8A">
            <w:pPr>
              <w:spacing w:line="228" w:lineRule="auto"/>
              <w:jc w:val="both"/>
              <w:rPr>
                <w:color w:val="FF0000"/>
              </w:rPr>
            </w:pPr>
          </w:p>
          <w:p w:rsidR="00990B10" w:rsidRPr="000B0BDE" w:rsidRDefault="00990B10" w:rsidP="00040C8A">
            <w:pPr>
              <w:spacing w:line="228" w:lineRule="auto"/>
              <w:jc w:val="both"/>
            </w:pPr>
            <w:r w:rsidRPr="000B0BDE">
              <w:t xml:space="preserve">средства  областного бюджета – </w:t>
            </w:r>
            <w:r w:rsidR="00EB0744">
              <w:rPr>
                <w:b/>
              </w:rPr>
              <w:t>410 489,8</w:t>
            </w:r>
            <w:r w:rsidRPr="000B0BDE">
              <w:t xml:space="preserve"> тыс. рублей</w:t>
            </w:r>
          </w:p>
          <w:p w:rsidR="00990B10" w:rsidRPr="000B0BDE" w:rsidRDefault="00395C53" w:rsidP="00040C8A">
            <w:pPr>
              <w:spacing w:line="228" w:lineRule="auto"/>
              <w:jc w:val="both"/>
            </w:pPr>
            <w:r w:rsidRPr="000B0BDE">
              <w:t>в том числе</w:t>
            </w:r>
            <w:r w:rsidR="00990B10" w:rsidRPr="000B0BDE">
              <w:t>: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 xml:space="preserve">2019 год   -  </w:t>
            </w:r>
            <w:r>
              <w:t>200 011,8</w:t>
            </w:r>
            <w:r w:rsidRPr="00395C53">
              <w:t xml:space="preserve">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 xml:space="preserve">2020 год   -  </w:t>
            </w:r>
            <w:r>
              <w:t>147 907,2</w:t>
            </w:r>
            <w:r w:rsidRPr="00395C53">
              <w:t xml:space="preserve">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 xml:space="preserve">2021 </w:t>
            </w:r>
            <w:proofErr w:type="gramStart"/>
            <w:r w:rsidRPr="00395C53">
              <w:t>год  –</w:t>
            </w:r>
            <w:proofErr w:type="gramEnd"/>
            <w:r w:rsidRPr="00395C53">
              <w:t xml:space="preserve">  </w:t>
            </w:r>
            <w:r>
              <w:t>62 570</w:t>
            </w:r>
            <w:r w:rsidRPr="00395C53">
              <w:t>,</w:t>
            </w:r>
            <w:r w:rsidR="00B15B57">
              <w:t>8</w:t>
            </w:r>
            <w:r w:rsidRPr="00395C53">
              <w:t xml:space="preserve">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 xml:space="preserve">2022 год   -  </w:t>
            </w:r>
            <w:r>
              <w:t>0</w:t>
            </w:r>
            <w:r w:rsidRPr="00395C53">
              <w:t>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 xml:space="preserve">2023 год   -  </w:t>
            </w:r>
            <w:r>
              <w:t>0</w:t>
            </w:r>
            <w:r w:rsidRPr="00395C53">
              <w:t>,0 тыс. руб.</w:t>
            </w:r>
          </w:p>
          <w:p w:rsidR="00395C53" w:rsidRPr="00395C53" w:rsidRDefault="00395C53" w:rsidP="00395C53">
            <w:pPr>
              <w:spacing w:line="228" w:lineRule="auto"/>
              <w:jc w:val="both"/>
            </w:pPr>
            <w:r w:rsidRPr="00395C53">
              <w:t xml:space="preserve">2024 год   -  </w:t>
            </w:r>
            <w:r>
              <w:t>0</w:t>
            </w:r>
            <w:r w:rsidRPr="00395C53">
              <w:t>,0 тыс. руб.</w:t>
            </w:r>
          </w:p>
          <w:p w:rsidR="00990B10" w:rsidRPr="004C6B85" w:rsidRDefault="00395C53" w:rsidP="00395C53">
            <w:pPr>
              <w:spacing w:line="228" w:lineRule="auto"/>
              <w:jc w:val="both"/>
              <w:rPr>
                <w:color w:val="FF0000"/>
              </w:rPr>
            </w:pPr>
            <w:r w:rsidRPr="00395C53">
              <w:t xml:space="preserve">2025 год   -  </w:t>
            </w:r>
            <w:r>
              <w:t>0</w:t>
            </w:r>
            <w:r w:rsidRPr="00395C53">
              <w:t>,0 тыс. руб</w:t>
            </w:r>
            <w:r w:rsidR="000B0BDE">
              <w:t>.</w:t>
            </w:r>
          </w:p>
          <w:p w:rsidR="00990B10" w:rsidRPr="00227879" w:rsidRDefault="00990B10" w:rsidP="00EB0744">
            <w:pPr>
              <w:spacing w:line="228" w:lineRule="auto"/>
              <w:jc w:val="both"/>
            </w:pPr>
            <w:r w:rsidRPr="000B0BDE">
              <w:t>Бюджетные ассигнования, предусмотренные в плановом периоде 20</w:t>
            </w:r>
            <w:r w:rsidR="00EB0744">
              <w:t>19</w:t>
            </w:r>
            <w:r w:rsidRPr="000B0BDE">
              <w:t>–202</w:t>
            </w:r>
            <w:r w:rsidR="000B0BDE" w:rsidRPr="000B0BDE">
              <w:t>5</w:t>
            </w:r>
            <w:r w:rsidRPr="000B0BDE">
              <w:t xml:space="preserve"> годов, могут быть уточнены при формировании проектов областных законов об областном бюджете на 20</w:t>
            </w:r>
            <w:r w:rsidR="00EB0744">
              <w:t>19</w:t>
            </w:r>
            <w:r w:rsidRPr="000B0BDE">
              <w:t>-202</w:t>
            </w:r>
            <w:r w:rsidR="000B0BDE" w:rsidRPr="000B0BDE">
              <w:t>5</w:t>
            </w:r>
            <w:r w:rsidRPr="000B0BDE">
              <w:t xml:space="preserve"> годы </w:t>
            </w:r>
          </w:p>
        </w:tc>
      </w:tr>
      <w:tr w:rsidR="00990B10" w:rsidRPr="00227879" w:rsidTr="00040C8A">
        <w:tc>
          <w:tcPr>
            <w:tcW w:w="3369" w:type="dxa"/>
            <w:shd w:val="clear" w:color="auto" w:fill="auto"/>
          </w:tcPr>
          <w:p w:rsidR="00990B10" w:rsidRPr="00227879" w:rsidRDefault="0029500F" w:rsidP="00040C8A">
            <w:pPr>
              <w:spacing w:line="228" w:lineRule="auto"/>
            </w:pPr>
            <w:r>
              <w:t>9.</w:t>
            </w:r>
            <w:r w:rsidR="00990B10" w:rsidRPr="00227879">
              <w:t>Прогноз конечных результатов муниципальной подпрограммы</w:t>
            </w:r>
          </w:p>
        </w:tc>
        <w:tc>
          <w:tcPr>
            <w:tcW w:w="6378" w:type="dxa"/>
            <w:shd w:val="clear" w:color="auto" w:fill="auto"/>
          </w:tcPr>
          <w:p w:rsidR="00990B10" w:rsidRPr="00227879" w:rsidRDefault="00990B10" w:rsidP="00040C8A">
            <w:pPr>
              <w:shd w:val="clear" w:color="auto" w:fill="FFFFFF"/>
              <w:overflowPunct w:val="0"/>
              <w:autoSpaceDE w:val="0"/>
              <w:autoSpaceDN w:val="0"/>
              <w:adjustRightInd w:val="0"/>
            </w:pPr>
            <w:r w:rsidRPr="00227879">
              <w:t xml:space="preserve">К завершению реализации подпрограммы планируется: </w:t>
            </w:r>
          </w:p>
          <w:p w:rsidR="00990B10" w:rsidRPr="00227879" w:rsidRDefault="00990B10" w:rsidP="00040C8A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879">
              <w:t>в количественном выражении:</w:t>
            </w:r>
          </w:p>
          <w:p w:rsidR="00990B10" w:rsidRPr="00EB0744" w:rsidRDefault="00990B10" w:rsidP="00040C8A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879">
              <w:t xml:space="preserve">- увеличение доли протяженности капитально </w:t>
            </w:r>
            <w:r w:rsidRPr="00227879">
              <w:lastRenderedPageBreak/>
              <w:t xml:space="preserve">отремонтированных автомобильных дорог общего пользования местного  значения, соответствующих нормативным требованиям, от общей протяженности дорог на </w:t>
            </w:r>
            <w:r w:rsidR="00EB0744">
              <w:t>2,16</w:t>
            </w:r>
            <w:r w:rsidRPr="00EB0744">
              <w:t xml:space="preserve"> </w:t>
            </w:r>
            <w:r w:rsidR="00EB0744" w:rsidRPr="00EB0744">
              <w:t>%</w:t>
            </w:r>
            <w:r w:rsidRPr="00EB0744">
              <w:t xml:space="preserve"> к 202</w:t>
            </w:r>
            <w:r w:rsidR="00EB0744" w:rsidRPr="00EB0744">
              <w:t>5</w:t>
            </w:r>
            <w:r w:rsidRPr="00EB0744">
              <w:t xml:space="preserve"> году;</w:t>
            </w:r>
          </w:p>
          <w:p w:rsidR="00990B10" w:rsidRPr="00227879" w:rsidRDefault="00990B10" w:rsidP="00040C8A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27879">
              <w:rPr>
                <w:color w:val="000000"/>
              </w:rPr>
              <w:t>в качественном выражении:</w:t>
            </w:r>
          </w:p>
          <w:p w:rsidR="00990B10" w:rsidRPr="00227879" w:rsidRDefault="00990B10" w:rsidP="00040C8A">
            <w:pPr>
              <w:widowControl w:val="0"/>
              <w:autoSpaceDE w:val="0"/>
              <w:autoSpaceDN w:val="0"/>
              <w:adjustRightInd w:val="0"/>
              <w:ind w:right="-1374"/>
              <w:jc w:val="both"/>
            </w:pPr>
            <w:r w:rsidRPr="00227879">
              <w:t>- улучшение состояния УДС городского округа;</w:t>
            </w:r>
          </w:p>
          <w:p w:rsidR="00990B10" w:rsidRDefault="00990B10" w:rsidP="00040C8A">
            <w:pPr>
              <w:widowControl w:val="0"/>
              <w:autoSpaceDE w:val="0"/>
              <w:autoSpaceDN w:val="0"/>
              <w:adjustRightInd w:val="0"/>
              <w:ind w:right="33"/>
              <w:jc w:val="both"/>
            </w:pPr>
            <w:r w:rsidRPr="00227879">
              <w:t>- создание оптимальной си</w:t>
            </w:r>
            <w:r>
              <w:t>стемы финансирования дорожного хозяйства;</w:t>
            </w:r>
          </w:p>
          <w:p w:rsidR="00990B10" w:rsidRPr="00227879" w:rsidRDefault="00990B10" w:rsidP="00040C8A">
            <w:pPr>
              <w:widowControl w:val="0"/>
              <w:autoSpaceDE w:val="0"/>
              <w:autoSpaceDN w:val="0"/>
              <w:adjustRightInd w:val="0"/>
              <w:ind w:right="-1374"/>
              <w:jc w:val="both"/>
            </w:pPr>
            <w:r w:rsidRPr="00227879">
              <w:t>- благоустроенность населенных пунктов поселения;</w:t>
            </w:r>
          </w:p>
          <w:p w:rsidR="00990B10" w:rsidRPr="00227879" w:rsidRDefault="00990B10" w:rsidP="00040C8A">
            <w:pPr>
              <w:widowControl w:val="0"/>
              <w:autoSpaceDE w:val="0"/>
              <w:autoSpaceDN w:val="0"/>
              <w:adjustRightInd w:val="0"/>
              <w:ind w:right="-1374"/>
              <w:jc w:val="both"/>
            </w:pPr>
            <w:r w:rsidRPr="00227879">
              <w:t>-улучшение безопасности дорожного движения.</w:t>
            </w:r>
          </w:p>
        </w:tc>
      </w:tr>
    </w:tbl>
    <w:p w:rsidR="00990B10" w:rsidRPr="00227879" w:rsidRDefault="00990B10" w:rsidP="00990B10">
      <w:pPr>
        <w:autoSpaceDE w:val="0"/>
        <w:autoSpaceDN w:val="0"/>
        <w:adjustRightInd w:val="0"/>
        <w:jc w:val="center"/>
      </w:pPr>
    </w:p>
    <w:p w:rsidR="00990B10" w:rsidRPr="00227879" w:rsidRDefault="00990B10" w:rsidP="00990B1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27879">
        <w:rPr>
          <w:b/>
        </w:rPr>
        <w:t>10.1.2. Содержание проблемы и обоснование необходимости её решения подпрограммными методами</w:t>
      </w:r>
    </w:p>
    <w:p w:rsidR="00990B10" w:rsidRPr="00227879" w:rsidRDefault="00990B10" w:rsidP="00990B10">
      <w:pPr>
        <w:ind w:firstLine="567"/>
        <w:jc w:val="both"/>
      </w:pPr>
      <w:r w:rsidRPr="00227879">
        <w:t xml:space="preserve">Общая протяженность автомобильных дорог общего пользования муниципального образования городской округ «Охинский» составила </w:t>
      </w:r>
      <w:r w:rsidR="00EB0744">
        <w:t>56,532</w:t>
      </w:r>
      <w:r w:rsidRPr="00227879">
        <w:t xml:space="preserve"> км.</w:t>
      </w:r>
    </w:p>
    <w:p w:rsidR="00990B10" w:rsidRPr="00227879" w:rsidRDefault="00990B10" w:rsidP="00990B10">
      <w:pPr>
        <w:ind w:firstLine="567"/>
      </w:pPr>
      <w:r w:rsidRPr="00227879">
        <w:t>в том числе:</w:t>
      </w:r>
    </w:p>
    <w:tbl>
      <w:tblPr>
        <w:tblW w:w="5169" w:type="dxa"/>
        <w:tblInd w:w="468" w:type="dxa"/>
        <w:tblLook w:val="01E0" w:firstRow="1" w:lastRow="1" w:firstColumn="1" w:lastColumn="1" w:noHBand="0" w:noVBand="0"/>
      </w:tblPr>
      <w:tblGrid>
        <w:gridCol w:w="3600"/>
        <w:gridCol w:w="1569"/>
      </w:tblGrid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>- городские дороги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 xml:space="preserve">- </w:t>
            </w:r>
            <w:r w:rsidR="00EB0744">
              <w:t>39,49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>- сельские дороги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 xml:space="preserve">- </w:t>
            </w:r>
            <w:r w:rsidR="00EB0744">
              <w:t>15,95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>из них: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>
              <w:t xml:space="preserve">    </w:t>
            </w:r>
            <w:r w:rsidR="00EB0744">
              <w:t xml:space="preserve">    в </w:t>
            </w:r>
            <w:r w:rsidRPr="00227879">
              <w:t xml:space="preserve">с. </w:t>
            </w:r>
            <w:proofErr w:type="spellStart"/>
            <w:r w:rsidRPr="00227879">
              <w:t>Москальво</w:t>
            </w:r>
            <w:proofErr w:type="spellEnd"/>
            <w:r w:rsidRPr="00227879">
              <w:t xml:space="preserve"> 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 xml:space="preserve">- </w:t>
            </w:r>
            <w:r w:rsidR="00EB0744">
              <w:t>2,8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 xml:space="preserve">        в с. </w:t>
            </w:r>
            <w:proofErr w:type="spellStart"/>
            <w:r w:rsidRPr="00227879">
              <w:t>Некрасовка</w:t>
            </w:r>
            <w:proofErr w:type="spellEnd"/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 xml:space="preserve">- </w:t>
            </w:r>
            <w:r w:rsidR="00EB0744">
              <w:t>6,5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 xml:space="preserve">        в с. </w:t>
            </w:r>
            <w:proofErr w:type="spellStart"/>
            <w:r w:rsidRPr="00227879">
              <w:t>Тунгор</w:t>
            </w:r>
            <w:proofErr w:type="spellEnd"/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>- 3,</w:t>
            </w:r>
            <w:r w:rsidR="00EB0744">
              <w:t>4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 xml:space="preserve">        в с. Восточное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>- 1,</w:t>
            </w:r>
            <w:r w:rsidR="00EB0744">
              <w:t>9</w:t>
            </w:r>
            <w:r w:rsidRPr="00227879">
              <w:t>5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 xml:space="preserve">        в п/р </w:t>
            </w:r>
            <w:proofErr w:type="spellStart"/>
            <w:r w:rsidRPr="00227879">
              <w:t>Лагури</w:t>
            </w:r>
            <w:proofErr w:type="spellEnd"/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 xml:space="preserve">- </w:t>
            </w:r>
            <w:r w:rsidR="00EB0744">
              <w:t>1,3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pPr>
              <w:ind w:left="-610" w:firstLine="99"/>
            </w:pPr>
            <w:r w:rsidRPr="00227879">
              <w:t xml:space="preserve"> 2.   Тротуары протяженностью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EB0744">
            <w:pPr>
              <w:ind w:firstLine="99"/>
            </w:pPr>
            <w:r w:rsidRPr="00227879">
              <w:t>- 13,</w:t>
            </w:r>
            <w:r w:rsidR="00EB0744">
              <w:t>964</w:t>
            </w:r>
            <w:r w:rsidRPr="00227879">
              <w:t xml:space="preserve"> км</w:t>
            </w:r>
          </w:p>
        </w:tc>
      </w:tr>
      <w:tr w:rsidR="00990B10" w:rsidRPr="00227879" w:rsidTr="00040C8A">
        <w:tc>
          <w:tcPr>
            <w:tcW w:w="3600" w:type="dxa"/>
            <w:shd w:val="clear" w:color="auto" w:fill="auto"/>
          </w:tcPr>
          <w:p w:rsidR="00990B10" w:rsidRPr="00227879" w:rsidRDefault="00990B10" w:rsidP="00040C8A">
            <w:r>
              <w:t>М</w:t>
            </w:r>
            <w:r w:rsidRPr="00227879">
              <w:t>осты железобетонные</w:t>
            </w:r>
          </w:p>
        </w:tc>
        <w:tc>
          <w:tcPr>
            <w:tcW w:w="1569" w:type="dxa"/>
            <w:shd w:val="clear" w:color="auto" w:fill="auto"/>
          </w:tcPr>
          <w:p w:rsidR="00990B10" w:rsidRPr="00227879" w:rsidRDefault="00990B10" w:rsidP="00040C8A">
            <w:pPr>
              <w:ind w:firstLine="99"/>
            </w:pPr>
            <w:r w:rsidRPr="00227879">
              <w:t>- 12 шт.</w:t>
            </w:r>
          </w:p>
        </w:tc>
      </w:tr>
    </w:tbl>
    <w:p w:rsidR="00990B10" w:rsidRPr="00227879" w:rsidRDefault="00990B10" w:rsidP="00990B10">
      <w:pPr>
        <w:ind w:firstLine="567"/>
        <w:jc w:val="both"/>
      </w:pPr>
    </w:p>
    <w:p w:rsidR="00990B10" w:rsidRPr="00227879" w:rsidRDefault="00990B10" w:rsidP="00990B10">
      <w:pPr>
        <w:autoSpaceDE w:val="0"/>
        <w:autoSpaceDN w:val="0"/>
        <w:adjustRightInd w:val="0"/>
        <w:ind w:right="3" w:firstLine="567"/>
        <w:jc w:val="both"/>
      </w:pPr>
      <w:r w:rsidRPr="00227879">
        <w:t>Основной проблемой дорожного хозяйства является высокая доля автомобильных дорог общего пользования местного  значения, не соответствующих нормативным требованиям к транспортно-эксплуатационным показателям.</w:t>
      </w:r>
    </w:p>
    <w:p w:rsidR="00990B10" w:rsidRPr="00227879" w:rsidRDefault="00990B10" w:rsidP="00990B10">
      <w:pPr>
        <w:ind w:firstLine="567"/>
        <w:jc w:val="both"/>
      </w:pPr>
      <w:r w:rsidRPr="00227879">
        <w:t xml:space="preserve">Одной из основных причин несоответствия технического состояния автомобильных дорог общего пользования местного  значения современным условиям является ежегодно накапливающийся «недоремонт» существующей сети автомобильных дорог общего пользования местного  значения, а также недостаточная степень ее развития. В сложившихся условиях проезд на автомобильных дорогах общего пользования </w:t>
      </w:r>
      <w:proofErr w:type="gramStart"/>
      <w:r w:rsidRPr="00227879">
        <w:t>местного  значения</w:t>
      </w:r>
      <w:proofErr w:type="gramEnd"/>
      <w:r w:rsidRPr="00227879">
        <w:t xml:space="preserve"> поддерживается только благодаря мерам по их содержанию. значения.</w:t>
      </w:r>
    </w:p>
    <w:p w:rsidR="00990B10" w:rsidRPr="00227879" w:rsidRDefault="00990B10" w:rsidP="00990B10">
      <w:pPr>
        <w:overflowPunct w:val="0"/>
        <w:autoSpaceDE w:val="0"/>
        <w:autoSpaceDN w:val="0"/>
        <w:adjustRightInd w:val="0"/>
        <w:ind w:firstLine="567"/>
        <w:jc w:val="both"/>
        <w:rPr>
          <w:bCs/>
          <w:lang w:val="x-none" w:eastAsia="x-none"/>
        </w:rPr>
      </w:pPr>
      <w:r w:rsidRPr="00227879">
        <w:rPr>
          <w:bCs/>
          <w:lang w:val="x-none" w:eastAsia="x-none"/>
        </w:rPr>
        <w:t>Отсюда вытекают сопутствующие проблемы в области дорожного хозяйства:</w:t>
      </w:r>
    </w:p>
    <w:p w:rsidR="00990B10" w:rsidRPr="00227879" w:rsidRDefault="00990B10" w:rsidP="00026242">
      <w:pPr>
        <w:autoSpaceDE w:val="0"/>
        <w:autoSpaceDN w:val="0"/>
        <w:adjustRightInd w:val="0"/>
        <w:ind w:firstLine="567"/>
        <w:jc w:val="both"/>
      </w:pPr>
      <w:r w:rsidRPr="00227879">
        <w:t>- низкая пропускная способность улиц и перекрестков;</w:t>
      </w:r>
    </w:p>
    <w:p w:rsidR="00990B10" w:rsidRPr="00227879" w:rsidRDefault="00990B10" w:rsidP="00026242">
      <w:pPr>
        <w:autoSpaceDE w:val="0"/>
        <w:autoSpaceDN w:val="0"/>
        <w:adjustRightInd w:val="0"/>
        <w:ind w:firstLine="567"/>
        <w:jc w:val="both"/>
      </w:pPr>
      <w:r w:rsidRPr="00227879">
        <w:t>- смешение различных типов транспортных средств в одном потоке (общественный транспорт, легковой, грузовой и др.);</w:t>
      </w:r>
    </w:p>
    <w:p w:rsidR="00990B10" w:rsidRPr="00227879" w:rsidRDefault="00990B10" w:rsidP="00026242">
      <w:pPr>
        <w:autoSpaceDE w:val="0"/>
        <w:autoSpaceDN w:val="0"/>
        <w:adjustRightInd w:val="0"/>
        <w:ind w:firstLine="567"/>
        <w:jc w:val="both"/>
      </w:pPr>
      <w:r w:rsidRPr="00227879">
        <w:t>- рост доли тяжелого грузового транспорта в составе транспортных потоков;</w:t>
      </w:r>
    </w:p>
    <w:p w:rsidR="00990B10" w:rsidRPr="00227879" w:rsidRDefault="00990B10" w:rsidP="00026242">
      <w:pPr>
        <w:autoSpaceDE w:val="0"/>
        <w:autoSpaceDN w:val="0"/>
        <w:adjustRightInd w:val="0"/>
        <w:ind w:firstLine="567"/>
        <w:jc w:val="both"/>
      </w:pPr>
      <w:r w:rsidRPr="00227879">
        <w:t>- недостаточно развитая система парковок;</w:t>
      </w:r>
    </w:p>
    <w:p w:rsidR="00990B10" w:rsidRPr="00227879" w:rsidRDefault="00990B10" w:rsidP="00026242">
      <w:pPr>
        <w:overflowPunct w:val="0"/>
        <w:autoSpaceDE w:val="0"/>
        <w:autoSpaceDN w:val="0"/>
        <w:adjustRightInd w:val="0"/>
        <w:ind w:firstLine="567"/>
        <w:jc w:val="both"/>
        <w:rPr>
          <w:bCs/>
          <w:lang w:val="x-none" w:eastAsia="x-none"/>
        </w:rPr>
      </w:pPr>
      <w:r w:rsidRPr="00227879">
        <w:rPr>
          <w:bCs/>
          <w:lang w:val="x-none" w:eastAsia="x-none"/>
        </w:rPr>
        <w:t>- огромные издержки в результате негативного воздействия внешних транспортных факторов (перегруженность, аварийность, отрицательное воздействие окружающей среды).</w:t>
      </w:r>
    </w:p>
    <w:p w:rsidR="00990B10" w:rsidRPr="00227879" w:rsidRDefault="00990B10" w:rsidP="00990B10">
      <w:pPr>
        <w:overflowPunct w:val="0"/>
        <w:autoSpaceDE w:val="0"/>
        <w:autoSpaceDN w:val="0"/>
        <w:adjustRightInd w:val="0"/>
        <w:ind w:firstLine="567"/>
        <w:jc w:val="both"/>
        <w:rPr>
          <w:bCs/>
          <w:lang w:val="x-none" w:eastAsia="x-none"/>
        </w:rPr>
      </w:pPr>
      <w:r w:rsidRPr="00227879">
        <w:rPr>
          <w:bCs/>
          <w:lang w:val="x-none" w:eastAsia="x-none"/>
        </w:rPr>
        <w:t xml:space="preserve">Основу УДС городского округа «Охинский» составляют улицы и дороги, по которым осуществляется движение пассажирского, грузового, легкового и других видов транспорта. 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 xml:space="preserve">К негативным факторам, влияющим на состояние автомобильных дорог общего пользования местного  значения, можно отнести: 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 xml:space="preserve">- недостаточный вывоз снега с автомобильных дорог общего пользования местного  значения в зимний период, что приводит к усиленному воздействию агрессивных талых вод на элементы дороги; 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 xml:space="preserve">- несоблюдение правил производства земляных работ при ремонтах и прокладках различных коммуникаций; 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lastRenderedPageBreak/>
        <w:t>- несогласованность действий соответствующих служб (предприятий) при производстве работ на дорогах.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>Реализуемые в последние годы мероприятия по улучшению дорожно-транспортной ситуации велись по следующим направлениям: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>- ограничение пропуска большегрузного транспорта на дорогах в период весенней распутицы;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>- приобретение высокопроизводительной дорожной и уборочной техники;</w:t>
      </w:r>
    </w:p>
    <w:p w:rsidR="00990B10" w:rsidRPr="00227879" w:rsidRDefault="00990B10" w:rsidP="00990B10">
      <w:pPr>
        <w:autoSpaceDE w:val="0"/>
        <w:autoSpaceDN w:val="0"/>
        <w:adjustRightInd w:val="0"/>
        <w:ind w:firstLine="567"/>
        <w:jc w:val="both"/>
      </w:pPr>
      <w:r w:rsidRPr="00227879">
        <w:t>- выполнение работ по обеспечению безопасности передвижения (устройство дорожных ограждений).</w:t>
      </w:r>
    </w:p>
    <w:p w:rsidR="00990B10" w:rsidRPr="00227879" w:rsidRDefault="00990B10" w:rsidP="00990B10">
      <w:pPr>
        <w:ind w:firstLine="567"/>
        <w:jc w:val="both"/>
      </w:pPr>
      <w:r w:rsidRPr="00227879">
        <w:t>Изношенность наружных инженерных коммуникаций (водопровод, электрические кабели и др.) приводит к необходимости проведения ремонтных работ, постоянным раскопкам и разрушениям оснований и покрытий улиц.</w:t>
      </w:r>
    </w:p>
    <w:p w:rsidR="00990B10" w:rsidRPr="00227879" w:rsidRDefault="00990B10" w:rsidP="00990B10">
      <w:pPr>
        <w:ind w:firstLine="567"/>
        <w:jc w:val="both"/>
      </w:pPr>
      <w:r w:rsidRPr="00227879">
        <w:t xml:space="preserve">На  многих улицах требуется ремонт дорожного полотна, устранение «гребенки», </w:t>
      </w:r>
      <w:proofErr w:type="spellStart"/>
      <w:r w:rsidRPr="00227879">
        <w:t>колейности</w:t>
      </w:r>
      <w:proofErr w:type="spellEnd"/>
      <w:r w:rsidRPr="00227879">
        <w:t xml:space="preserve">, трещин, разломов, ремонт. Развитие улично-дорожной сети происходит недостаточными темпами. </w:t>
      </w:r>
    </w:p>
    <w:p w:rsidR="00990B10" w:rsidRPr="00227879" w:rsidRDefault="00990B10" w:rsidP="00990B10">
      <w:pPr>
        <w:ind w:firstLine="567"/>
        <w:jc w:val="both"/>
      </w:pPr>
      <w:r w:rsidRPr="00227879">
        <w:t>Серьезной проблемой является состояние пешеходных дорожек вдоль дорог.</w:t>
      </w:r>
    </w:p>
    <w:p w:rsidR="00990B10" w:rsidRPr="00227879" w:rsidRDefault="00990B10" w:rsidP="00990B10">
      <w:pPr>
        <w:ind w:firstLine="567"/>
        <w:jc w:val="both"/>
      </w:pPr>
      <w:r w:rsidRPr="00227879">
        <w:t>С каждым годом повышаются требования комфортного проживания населения в городе, требования к обеспечению безопасности дорожного движения, что предполагает качественную работу по содержанию и ремонту улично-дорожной сети.</w:t>
      </w:r>
    </w:p>
    <w:p w:rsidR="00990B10" w:rsidRPr="00227879" w:rsidRDefault="00990B10" w:rsidP="00990B10">
      <w:pPr>
        <w:ind w:firstLine="567"/>
        <w:jc w:val="both"/>
      </w:pPr>
      <w:r w:rsidRPr="00227879">
        <w:t>Необходим системный подход к решению задач в области дорожного хозяйства, а также достаточное финансирование.</w:t>
      </w:r>
    </w:p>
    <w:p w:rsidR="00990B10" w:rsidRDefault="00990B10" w:rsidP="00990B1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990B10" w:rsidRPr="00227879" w:rsidRDefault="00990B10" w:rsidP="00990B10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1</w:t>
      </w:r>
      <w:r w:rsidRPr="00227879">
        <w:rPr>
          <w:b/>
        </w:rPr>
        <w:t>0.1.3. Основные цели и задачи.</w:t>
      </w:r>
    </w:p>
    <w:p w:rsidR="00990B10" w:rsidRPr="00227879" w:rsidRDefault="00990B10" w:rsidP="00990B10">
      <w:pPr>
        <w:autoSpaceDE w:val="0"/>
        <w:autoSpaceDN w:val="0"/>
        <w:adjustRightInd w:val="0"/>
        <w:outlineLvl w:val="1"/>
        <w:rPr>
          <w:b/>
        </w:rPr>
      </w:pPr>
    </w:p>
    <w:p w:rsidR="00990B10" w:rsidRPr="00227879" w:rsidRDefault="00990B10" w:rsidP="00990B10">
      <w:pPr>
        <w:ind w:firstLine="540"/>
        <w:jc w:val="both"/>
        <w:rPr>
          <w:b/>
          <w:bCs/>
          <w:iCs/>
        </w:rPr>
      </w:pPr>
      <w:r w:rsidRPr="00227879">
        <w:rPr>
          <w:b/>
          <w:bCs/>
          <w:iCs/>
          <w:u w:val="single"/>
        </w:rPr>
        <w:t>Цели подпрограммы</w:t>
      </w:r>
      <w:r w:rsidRPr="00227879">
        <w:rPr>
          <w:b/>
          <w:bCs/>
          <w:iCs/>
        </w:rPr>
        <w:t>:</w:t>
      </w:r>
    </w:p>
    <w:p w:rsidR="00990B10" w:rsidRPr="00227879" w:rsidRDefault="00990B10" w:rsidP="00990B10">
      <w:pPr>
        <w:widowControl w:val="0"/>
        <w:ind w:firstLine="540"/>
        <w:jc w:val="both"/>
      </w:pPr>
      <w:r w:rsidRPr="00227879">
        <w:t>- сокращение доли автомобильных дорог общего пользования местного  значения, не соответствующих нормативным требованиям  развитие сети автомобильных дорог, обеспечивающих безопасный пропуск транспортных потоков с высоким уровнем удобства;</w:t>
      </w:r>
    </w:p>
    <w:p w:rsidR="00990B10" w:rsidRPr="00227879" w:rsidRDefault="00990B10" w:rsidP="00990B10">
      <w:pPr>
        <w:widowControl w:val="0"/>
        <w:ind w:firstLine="540"/>
        <w:jc w:val="both"/>
      </w:pPr>
      <w:r w:rsidRPr="00227879">
        <w:t>-</w:t>
      </w:r>
      <w:r w:rsidRPr="00227879">
        <w:rPr>
          <w:i/>
        </w:rPr>
        <w:t xml:space="preserve"> </w:t>
      </w:r>
      <w:r w:rsidRPr="00227879">
        <w:t>повышение уровня благоустройства территории  муниципального образования  в части муниципального дорожного хозяйства;</w:t>
      </w:r>
    </w:p>
    <w:p w:rsidR="00990B10" w:rsidRPr="00227879" w:rsidRDefault="00990B10" w:rsidP="00990B10">
      <w:pPr>
        <w:ind w:right="-143" w:firstLine="540"/>
        <w:contextualSpacing/>
        <w:jc w:val="both"/>
      </w:pPr>
      <w:r w:rsidRPr="00227879">
        <w:t>- улучшение качественного и комфортного уровня жизни населения городского округа.</w:t>
      </w:r>
    </w:p>
    <w:p w:rsidR="00990B10" w:rsidRPr="00227879" w:rsidRDefault="00990B10" w:rsidP="00990B10">
      <w:pPr>
        <w:ind w:right="-143" w:firstLine="540"/>
        <w:contextualSpacing/>
        <w:jc w:val="both"/>
        <w:rPr>
          <w:b/>
          <w:u w:val="single"/>
        </w:rPr>
      </w:pPr>
      <w:r w:rsidRPr="00227879">
        <w:rPr>
          <w:b/>
          <w:u w:val="single"/>
        </w:rPr>
        <w:t>Задачи подпрограммы:</w:t>
      </w:r>
    </w:p>
    <w:p w:rsidR="00990B10" w:rsidRPr="00227879" w:rsidRDefault="00990B10" w:rsidP="00990B10">
      <w:pPr>
        <w:widowControl w:val="0"/>
        <w:ind w:firstLine="540"/>
        <w:jc w:val="both"/>
        <w:rPr>
          <w:color w:val="FF0000"/>
        </w:rPr>
      </w:pPr>
      <w:r w:rsidRPr="00227879">
        <w:t>- приведение местной сети автомобильных дорог общего пользования местного  значения, а также мостов и иных искусственных дорожных сооружений в соответствие с нормативными требованиями к транспортно-эксплуатационному состоянию;</w:t>
      </w:r>
    </w:p>
    <w:p w:rsidR="00990B10" w:rsidRPr="00227879" w:rsidRDefault="00990B10" w:rsidP="00990B10">
      <w:pPr>
        <w:shd w:val="clear" w:color="auto" w:fill="FFFFFF"/>
        <w:ind w:firstLine="540"/>
        <w:rPr>
          <w:color w:val="000000"/>
        </w:rPr>
      </w:pPr>
      <w:r w:rsidRPr="00227879">
        <w:rPr>
          <w:color w:val="000000"/>
        </w:rPr>
        <w:t xml:space="preserve">- обеспечение нормативного содержания </w:t>
      </w:r>
      <w:r w:rsidRPr="00227879">
        <w:t>УДС</w:t>
      </w:r>
      <w:r w:rsidRPr="00227879">
        <w:rPr>
          <w:color w:val="000000"/>
        </w:rPr>
        <w:t>;</w:t>
      </w:r>
    </w:p>
    <w:p w:rsidR="00990B10" w:rsidRPr="00227879" w:rsidRDefault="00990B10" w:rsidP="00990B10">
      <w:pPr>
        <w:shd w:val="clear" w:color="auto" w:fill="FFFFFF"/>
        <w:ind w:firstLine="540"/>
        <w:rPr>
          <w:color w:val="000000"/>
        </w:rPr>
      </w:pPr>
      <w:r w:rsidRPr="00227879">
        <w:rPr>
          <w:color w:val="000000"/>
        </w:rPr>
        <w:t>- внедрение новых технологий, позволяющих минимизировать затраты при ремонте и содержании дорог.</w:t>
      </w:r>
    </w:p>
    <w:p w:rsidR="00990B10" w:rsidRPr="00227879" w:rsidRDefault="00990B10" w:rsidP="00990B10">
      <w:pPr>
        <w:jc w:val="both"/>
        <w:rPr>
          <w:color w:val="000000"/>
        </w:rPr>
      </w:pPr>
      <w:r w:rsidRPr="00227879">
        <w:rPr>
          <w:color w:val="000000"/>
        </w:rPr>
        <w:t xml:space="preserve">        -Создание дополнительных парко</w:t>
      </w:r>
      <w:r>
        <w:rPr>
          <w:color w:val="000000"/>
        </w:rPr>
        <w:t>вочных  мест для автотранспорта.</w:t>
      </w:r>
    </w:p>
    <w:p w:rsidR="00990B10" w:rsidRPr="00227879" w:rsidRDefault="00990B10" w:rsidP="00990B10">
      <w:pPr>
        <w:spacing w:before="100" w:beforeAutospacing="1" w:after="100" w:afterAutospacing="1"/>
        <w:jc w:val="center"/>
        <w:rPr>
          <w:b/>
        </w:rPr>
      </w:pPr>
      <w:r w:rsidRPr="00227879">
        <w:rPr>
          <w:b/>
        </w:rPr>
        <w:t>10.1.4. Прогноз конечных результатов муниципальной подпрограммы.</w:t>
      </w:r>
    </w:p>
    <w:p w:rsidR="00990B10" w:rsidRPr="00227879" w:rsidRDefault="00990B10" w:rsidP="00990B10">
      <w:pPr>
        <w:shd w:val="clear" w:color="auto" w:fill="FFFFFF"/>
        <w:spacing w:before="100" w:beforeAutospacing="1" w:after="150"/>
      </w:pPr>
      <w:r w:rsidRPr="00227879">
        <w:t xml:space="preserve">        В результате проведения дорожной  деятельности планируется получить следующие результаты:</w:t>
      </w:r>
    </w:p>
    <w:p w:rsidR="00990B10" w:rsidRPr="00227879" w:rsidRDefault="00990B10" w:rsidP="00990B10">
      <w:pPr>
        <w:shd w:val="clear" w:color="auto" w:fill="FFFFFF"/>
        <w:spacing w:before="100" w:beforeAutospacing="1" w:after="150"/>
      </w:pPr>
      <w:r w:rsidRPr="00227879">
        <w:t>-снижение количества дорожно-транспортных происшествий по причине неудовлетворительных дорожных условий;</w:t>
      </w:r>
    </w:p>
    <w:p w:rsidR="00990B10" w:rsidRPr="00227879" w:rsidRDefault="00990B10" w:rsidP="00990B10">
      <w:pPr>
        <w:shd w:val="clear" w:color="auto" w:fill="FFFFFF"/>
        <w:spacing w:before="100" w:beforeAutospacing="1" w:after="150"/>
      </w:pPr>
      <w:r w:rsidRPr="00227879">
        <w:t>-обеспечение безопасности дорожного движения в осенне-зимний период;</w:t>
      </w:r>
    </w:p>
    <w:p w:rsidR="00990B10" w:rsidRPr="00227879" w:rsidRDefault="00990B10" w:rsidP="00990B10">
      <w:pPr>
        <w:shd w:val="clear" w:color="auto" w:fill="FFFFFF"/>
        <w:spacing w:before="100" w:beforeAutospacing="1" w:after="150"/>
      </w:pPr>
      <w:r w:rsidRPr="00227879">
        <w:t>-повышение безопасности движения  транспортных и пешеходных потоков;</w:t>
      </w:r>
    </w:p>
    <w:p w:rsidR="00990B10" w:rsidRPr="00227879" w:rsidRDefault="00990B10" w:rsidP="00990B10">
      <w:pPr>
        <w:shd w:val="clear" w:color="auto" w:fill="FFFFFF"/>
        <w:spacing w:before="100" w:beforeAutospacing="1" w:after="150"/>
      </w:pPr>
      <w:r w:rsidRPr="00227879">
        <w:lastRenderedPageBreak/>
        <w:t xml:space="preserve">-соблюдение санитарных норм и правил по содержанию </w:t>
      </w:r>
      <w:proofErr w:type="spellStart"/>
      <w:r w:rsidRPr="00227879">
        <w:t>внутрипоселковых</w:t>
      </w:r>
      <w:proofErr w:type="spellEnd"/>
      <w:r w:rsidRPr="00227879">
        <w:t xml:space="preserve"> дорог, тротуаров и аллей городского поселения;</w:t>
      </w:r>
    </w:p>
    <w:p w:rsidR="00990B10" w:rsidRDefault="00990B10" w:rsidP="00990B1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990B10" w:rsidRPr="00227879" w:rsidRDefault="00990B10" w:rsidP="00990B1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227879">
        <w:rPr>
          <w:b/>
        </w:rPr>
        <w:t xml:space="preserve">10.1.5. Сроки реализации муниципальной </w:t>
      </w:r>
      <w:r w:rsidR="00965D71">
        <w:rPr>
          <w:b/>
        </w:rPr>
        <w:t>под</w:t>
      </w:r>
      <w:r w:rsidRPr="00227879">
        <w:rPr>
          <w:b/>
        </w:rPr>
        <w:t>программы.</w:t>
      </w:r>
    </w:p>
    <w:p w:rsidR="00965D71" w:rsidRDefault="00965D71" w:rsidP="00990B10">
      <w:pPr>
        <w:tabs>
          <w:tab w:val="left" w:pos="187"/>
          <w:tab w:val="left" w:pos="1600"/>
        </w:tabs>
        <w:autoSpaceDE w:val="0"/>
        <w:autoSpaceDN w:val="0"/>
        <w:adjustRightInd w:val="0"/>
        <w:spacing w:line="274" w:lineRule="exact"/>
        <w:jc w:val="both"/>
      </w:pPr>
    </w:p>
    <w:p w:rsidR="00990B10" w:rsidRPr="00227879" w:rsidRDefault="00026242" w:rsidP="00990B10">
      <w:pPr>
        <w:tabs>
          <w:tab w:val="left" w:pos="187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>
        <w:t xml:space="preserve">        </w:t>
      </w:r>
      <w:r w:rsidR="00990B10" w:rsidRPr="00227879">
        <w:t>Условиями  досрочного прекращения реализации подпрограммы  являются:</w:t>
      </w:r>
    </w:p>
    <w:p w:rsidR="00990B10" w:rsidRPr="00227879" w:rsidRDefault="00990B10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 w:rsidRPr="00227879">
        <w:t>- изменения действующего  законодательства  Российской Федерации;</w:t>
      </w:r>
    </w:p>
    <w:p w:rsidR="00990B10" w:rsidRPr="00227879" w:rsidRDefault="00990B10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 w:rsidRPr="00227879">
        <w:t>- прекращение финансирования реализации подпрограммы;</w:t>
      </w:r>
    </w:p>
    <w:p w:rsidR="00990B10" w:rsidRPr="00227879" w:rsidRDefault="00990B10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 w:rsidRPr="00227879">
        <w:t xml:space="preserve">-  достижение поставленной цели подпрограммы; </w:t>
      </w:r>
    </w:p>
    <w:p w:rsidR="00990B10" w:rsidRPr="00227879" w:rsidRDefault="00990B10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 w:rsidRPr="00227879">
        <w:t>-  отрицательная оценка реализации подпрограммы;</w:t>
      </w:r>
    </w:p>
    <w:p w:rsidR="00990B10" w:rsidRPr="00227879" w:rsidRDefault="00990B10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 w:rsidRPr="00227879">
        <w:t>- неэффективное использование бюджетных средств, выделяемых на реализацию подпрограммы;</w:t>
      </w:r>
    </w:p>
    <w:p w:rsidR="00990B10" w:rsidRDefault="00990B10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  <w:r w:rsidRPr="00227879">
        <w:t xml:space="preserve">- несоответствии достигнутых в отчетном году целевых индикаторов и показателей утвержденным целевым индикаторам и </w:t>
      </w:r>
      <w:proofErr w:type="gramStart"/>
      <w:r w:rsidRPr="00227879">
        <w:t>показателям  подпрограммы</w:t>
      </w:r>
      <w:proofErr w:type="gramEnd"/>
      <w:r w:rsidRPr="00227879">
        <w:t>.</w:t>
      </w:r>
    </w:p>
    <w:p w:rsidR="00183DD5" w:rsidRPr="00227879" w:rsidRDefault="00183DD5" w:rsidP="00026242">
      <w:pPr>
        <w:tabs>
          <w:tab w:val="left" w:pos="0"/>
          <w:tab w:val="left" w:pos="851"/>
          <w:tab w:val="left" w:pos="1600"/>
        </w:tabs>
        <w:autoSpaceDE w:val="0"/>
        <w:autoSpaceDN w:val="0"/>
        <w:adjustRightInd w:val="0"/>
        <w:spacing w:line="274" w:lineRule="exact"/>
        <w:jc w:val="both"/>
      </w:pPr>
    </w:p>
    <w:p w:rsidR="00183DD5" w:rsidRPr="004C6B85" w:rsidRDefault="00183DD5" w:rsidP="00183DD5">
      <w:pPr>
        <w:pStyle w:val="a6"/>
        <w:numPr>
          <w:ilvl w:val="2"/>
          <w:numId w:val="27"/>
        </w:numPr>
        <w:rPr>
          <w:b/>
        </w:rPr>
      </w:pPr>
      <w:r w:rsidRPr="004C6B85">
        <w:rPr>
          <w:b/>
        </w:rPr>
        <w:t>Сроки и этапы реализации муниципальной программы</w:t>
      </w:r>
    </w:p>
    <w:p w:rsidR="00183DD5" w:rsidRPr="006A0DD3" w:rsidRDefault="00183DD5" w:rsidP="00183DD5">
      <w:pPr>
        <w:jc w:val="center"/>
        <w:rPr>
          <w:b/>
        </w:rPr>
      </w:pPr>
    </w:p>
    <w:p w:rsidR="00183DD5" w:rsidRPr="006A0DD3" w:rsidRDefault="00183DD5" w:rsidP="00183DD5">
      <w:pPr>
        <w:ind w:firstLine="708"/>
      </w:pPr>
      <w:r w:rsidRPr="006A0DD3">
        <w:t>Реализация п</w:t>
      </w:r>
      <w:r>
        <w:t>одп</w:t>
      </w:r>
      <w:r w:rsidRPr="006A0DD3">
        <w:t xml:space="preserve">рограммы осуществляется в течение </w:t>
      </w:r>
      <w:r>
        <w:t>6</w:t>
      </w:r>
      <w:r w:rsidRPr="006A0DD3">
        <w:t xml:space="preserve"> лет  в два этапа:</w:t>
      </w:r>
    </w:p>
    <w:p w:rsidR="00183DD5" w:rsidRPr="006A0DD3" w:rsidRDefault="00183DD5" w:rsidP="00183DD5">
      <w:pPr>
        <w:numPr>
          <w:ilvl w:val="0"/>
          <w:numId w:val="15"/>
        </w:numPr>
      </w:pPr>
      <w:r w:rsidRPr="006A0DD3">
        <w:t>I этап - 201</w:t>
      </w:r>
      <w:r>
        <w:t>9</w:t>
      </w:r>
      <w:r w:rsidRPr="006A0DD3">
        <w:t xml:space="preserve"> - 20</w:t>
      </w:r>
      <w:r>
        <w:t>20</w:t>
      </w:r>
      <w:r w:rsidRPr="006A0DD3">
        <w:t xml:space="preserve"> годы;</w:t>
      </w:r>
    </w:p>
    <w:p w:rsidR="00183DD5" w:rsidRPr="006A0DD3" w:rsidRDefault="00183DD5" w:rsidP="00183DD5">
      <w:pPr>
        <w:numPr>
          <w:ilvl w:val="0"/>
          <w:numId w:val="15"/>
        </w:numPr>
      </w:pPr>
      <w:r w:rsidRPr="006A0DD3">
        <w:t>II этап - 20</w:t>
      </w:r>
      <w:r>
        <w:t>21</w:t>
      </w:r>
      <w:r w:rsidRPr="006A0DD3">
        <w:t xml:space="preserve"> - 202</w:t>
      </w:r>
      <w:r>
        <w:t>5</w:t>
      </w:r>
      <w:r w:rsidRPr="006A0DD3">
        <w:t xml:space="preserve"> годы.</w:t>
      </w:r>
    </w:p>
    <w:p w:rsidR="00183DD5" w:rsidRPr="006A0DD3" w:rsidRDefault="00183DD5" w:rsidP="00183DD5">
      <w:pPr>
        <w:jc w:val="center"/>
      </w:pPr>
    </w:p>
    <w:p w:rsidR="00183DD5" w:rsidRPr="006A0DD3" w:rsidRDefault="00183DD5" w:rsidP="00183DD5">
      <w:pPr>
        <w:jc w:val="center"/>
        <w:rPr>
          <w:b/>
        </w:rPr>
      </w:pPr>
      <w:r>
        <w:rPr>
          <w:b/>
        </w:rPr>
        <w:t>10.1.6</w:t>
      </w:r>
      <w:r w:rsidRPr="006A0DD3">
        <w:rPr>
          <w:b/>
        </w:rPr>
        <w:t>. Перечень мероприятий муниципальной программы</w:t>
      </w:r>
    </w:p>
    <w:p w:rsidR="00183DD5" w:rsidRPr="006A0DD3" w:rsidRDefault="00183DD5" w:rsidP="00183DD5"/>
    <w:p w:rsidR="00183DD5" w:rsidRPr="006A0DD3" w:rsidRDefault="00183DD5" w:rsidP="00183DD5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Перечень мероприятий программы приведен в приложении № 1 к Программе.</w:t>
      </w:r>
    </w:p>
    <w:p w:rsidR="00183DD5" w:rsidRPr="006A0DD3" w:rsidRDefault="00183DD5" w:rsidP="00183DD5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183DD5" w:rsidRPr="006A0DD3" w:rsidRDefault="00183DD5" w:rsidP="00183DD5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10.1.7</w:t>
      </w:r>
      <w:r w:rsidRPr="006A0DD3">
        <w:rPr>
          <w:rFonts w:eastAsia="Calibri"/>
          <w:b/>
          <w:lang w:eastAsia="en-US"/>
        </w:rPr>
        <w:t>. Показатели (индикаторы) достижения целей и решения задач</w:t>
      </w:r>
    </w:p>
    <w:p w:rsidR="00183DD5" w:rsidRPr="006A0DD3" w:rsidRDefault="00183DD5" w:rsidP="00183DD5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990B10" w:rsidRDefault="00183DD5" w:rsidP="00183DD5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Важнейшими индикаторами программы являются</w:t>
      </w:r>
      <w:r>
        <w:t xml:space="preserve"> (Приложение № 2.1 к Программе).</w:t>
      </w:r>
    </w:p>
    <w:p w:rsidR="00183DD5" w:rsidRDefault="00183DD5" w:rsidP="00183DD5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83DD5" w:rsidRDefault="00183DD5" w:rsidP="00183DD5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10.1.8</w:t>
      </w:r>
      <w:r w:rsidRPr="006A0DD3">
        <w:rPr>
          <w:rFonts w:eastAsia="Calibri"/>
          <w:b/>
          <w:lang w:eastAsia="en-US"/>
        </w:rPr>
        <w:t xml:space="preserve">. Ресурсное обеспечение муниципальной </w:t>
      </w:r>
      <w:r>
        <w:rPr>
          <w:rFonts w:eastAsia="Calibri"/>
          <w:b/>
          <w:lang w:eastAsia="en-US"/>
        </w:rPr>
        <w:t>под</w:t>
      </w:r>
      <w:r w:rsidRPr="006A0DD3">
        <w:rPr>
          <w:rFonts w:eastAsia="Calibri"/>
          <w:b/>
          <w:lang w:eastAsia="en-US"/>
        </w:rPr>
        <w:t>программы</w:t>
      </w:r>
    </w:p>
    <w:p w:rsidR="00183DD5" w:rsidRDefault="00183DD5" w:rsidP="00183DD5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83DD5" w:rsidRPr="00123D80" w:rsidRDefault="00183DD5" w:rsidP="00026242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23D80">
        <w:rPr>
          <w:rFonts w:eastAsia="Calibri"/>
          <w:lang w:eastAsia="en-US"/>
        </w:rPr>
        <w:t xml:space="preserve">Ресурсное обеспечение муниципальной подпрограммы </w:t>
      </w:r>
      <w:r w:rsidR="00123D80" w:rsidRPr="00123D80">
        <w:rPr>
          <w:rFonts w:eastAsia="Calibri"/>
          <w:lang w:eastAsia="en-US"/>
        </w:rPr>
        <w:t>представлено</w:t>
      </w:r>
      <w:r w:rsidRPr="00123D80">
        <w:rPr>
          <w:rFonts w:eastAsia="Calibri"/>
          <w:lang w:eastAsia="en-US"/>
        </w:rPr>
        <w:t xml:space="preserve"> в Приложении № 3</w:t>
      </w:r>
      <w:r w:rsidR="00123D80" w:rsidRPr="00123D80">
        <w:rPr>
          <w:rFonts w:eastAsia="Calibri"/>
          <w:lang w:eastAsia="en-US"/>
        </w:rPr>
        <w:t xml:space="preserve"> Программы</w:t>
      </w:r>
      <w:r w:rsidR="00123D80">
        <w:rPr>
          <w:rFonts w:eastAsia="Calibri"/>
          <w:lang w:eastAsia="en-US"/>
        </w:rPr>
        <w:t>.</w:t>
      </w:r>
    </w:p>
    <w:p w:rsidR="00123D80" w:rsidRDefault="00123D80" w:rsidP="00026242">
      <w:pPr>
        <w:widowControl w:val="0"/>
        <w:autoSpaceDE w:val="0"/>
        <w:autoSpaceDN w:val="0"/>
        <w:adjustRightInd w:val="0"/>
        <w:ind w:firstLine="567"/>
        <w:jc w:val="both"/>
      </w:pPr>
      <w:r w:rsidRPr="006A0DD3">
        <w:t xml:space="preserve">Функции муниципальных заказчиков в части закупки товаров, выполнения работ, оказания услуг, направленных на выполнение мероприятий </w:t>
      </w:r>
      <w:r>
        <w:t>под</w:t>
      </w:r>
      <w:r w:rsidRPr="006A0DD3">
        <w:t>программы, возлагаются на администрацию муниципального образования городской округ «Охинский», МКУ «У</w:t>
      </w:r>
      <w:r>
        <w:t>КС городского округа «Охинский».</w:t>
      </w:r>
      <w:r w:rsidRPr="006A0DD3">
        <w:t xml:space="preserve"> </w:t>
      </w:r>
    </w:p>
    <w:p w:rsidR="00123D80" w:rsidRPr="006A0DD3" w:rsidRDefault="00123D80" w:rsidP="00026242">
      <w:pPr>
        <w:widowControl w:val="0"/>
        <w:autoSpaceDE w:val="0"/>
        <w:autoSpaceDN w:val="0"/>
        <w:adjustRightInd w:val="0"/>
        <w:ind w:firstLine="567"/>
        <w:jc w:val="both"/>
      </w:pPr>
      <w:r w:rsidRPr="006A0DD3">
        <w:t>Размещение муниципального заказа на поставку товаров, выполнение работ и оказание услуг осуществляется муниципальными заказчиками в соответствии с законами Российской Федерации о контрактной системе в сфере закупок товаров, работ, услуг для обеспечения государственных и муниципальных нужд и о размещении заказов на поставку товаров, выполнение работ, оказание услуг для государственных и муниципальных нужд (при размещении заказа в 2013 году).</w:t>
      </w:r>
    </w:p>
    <w:p w:rsidR="00123D80" w:rsidRDefault="00123D80" w:rsidP="00026242">
      <w:pPr>
        <w:ind w:firstLine="567"/>
      </w:pPr>
      <w:r w:rsidRPr="006A0DD3">
        <w:t xml:space="preserve">Детализация мероприятий программы представлена в приложении № 1 к Программе, </w:t>
      </w:r>
    </w:p>
    <w:p w:rsidR="00123D80" w:rsidRPr="006A0DD3" w:rsidRDefault="00123D80" w:rsidP="00026242">
      <w:pPr>
        <w:ind w:firstLine="567"/>
        <w:jc w:val="both"/>
      </w:pPr>
      <w:r w:rsidRPr="006A0DD3">
        <w:t>Планируемый объем средств местного бюджета, направленных на реализацию мероприятий второго этапа</w:t>
      </w:r>
      <w:r>
        <w:t xml:space="preserve"> и третьего этапов</w:t>
      </w:r>
      <w:r w:rsidRPr="006A0DD3">
        <w:t xml:space="preserve"> указан в паспорте программы и в приложении № 3 к Программе.</w:t>
      </w:r>
    </w:p>
    <w:p w:rsidR="00123D80" w:rsidRPr="006A0DD3" w:rsidRDefault="00123D80" w:rsidP="00123D80"/>
    <w:p w:rsidR="00123D80" w:rsidRPr="006A0DD3" w:rsidRDefault="00123D80" w:rsidP="00123D80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10.1.9</w:t>
      </w:r>
      <w:r w:rsidRPr="006A0DD3">
        <w:rPr>
          <w:rFonts w:eastAsia="Calibri"/>
          <w:b/>
          <w:lang w:eastAsia="en-US"/>
        </w:rPr>
        <w:t>. Оценка эффективности муниципальной программы с методикой оценки эффективности</w:t>
      </w:r>
    </w:p>
    <w:p w:rsidR="00123D80" w:rsidRPr="006A0DD3" w:rsidRDefault="00123D80" w:rsidP="00123D80">
      <w:pPr>
        <w:widowControl w:val="0"/>
        <w:autoSpaceDE w:val="0"/>
        <w:autoSpaceDN w:val="0"/>
        <w:adjustRightInd w:val="0"/>
        <w:ind w:firstLine="540"/>
        <w:jc w:val="both"/>
      </w:pPr>
    </w:p>
    <w:p w:rsidR="00123D80" w:rsidRPr="006A0DD3" w:rsidRDefault="00123D80" w:rsidP="00123D80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 xml:space="preserve">Ответственным исполнителем муниципальной </w:t>
      </w:r>
      <w:r>
        <w:t>под</w:t>
      </w:r>
      <w:r w:rsidRPr="006A0DD3">
        <w:t xml:space="preserve">программы является </w:t>
      </w:r>
      <w:r>
        <w:t xml:space="preserve">Отдел </w:t>
      </w:r>
      <w:proofErr w:type="spellStart"/>
      <w:r>
        <w:t>ЖКХмТЭиС</w:t>
      </w:r>
      <w:proofErr w:type="spellEnd"/>
      <w:r>
        <w:t xml:space="preserve"> администрации</w:t>
      </w:r>
      <w:r w:rsidRPr="006A0DD3">
        <w:t xml:space="preserve"> муниципального образования городской округ «Охинский».</w:t>
      </w:r>
    </w:p>
    <w:p w:rsidR="00123D80" w:rsidRPr="006A0DD3" w:rsidRDefault="00123D80" w:rsidP="00026242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 xml:space="preserve">Отдел </w:t>
      </w:r>
      <w:proofErr w:type="spellStart"/>
      <w:r>
        <w:t>ЖКХмТЭиС</w:t>
      </w:r>
      <w:proofErr w:type="spellEnd"/>
      <w:r>
        <w:t xml:space="preserve"> о</w:t>
      </w:r>
      <w:r w:rsidRPr="006A0DD3">
        <w:t>существляет:</w:t>
      </w:r>
    </w:p>
    <w:p w:rsidR="00123D80" w:rsidRPr="006A0DD3" w:rsidRDefault="00123D80" w:rsidP="00026242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540"/>
        <w:jc w:val="both"/>
      </w:pPr>
      <w:r w:rsidRPr="006A0DD3">
        <w:t>координацию деятельности ответственных исполнителей программы по реализации мероприятий;</w:t>
      </w:r>
    </w:p>
    <w:p w:rsidR="00123D80" w:rsidRPr="006A0DD3" w:rsidRDefault="00123D80" w:rsidP="00026242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540"/>
        <w:jc w:val="both"/>
      </w:pPr>
      <w:r w:rsidRPr="006A0DD3">
        <w:t>мониторинг хода реализации программы.</w:t>
      </w:r>
    </w:p>
    <w:p w:rsidR="00123D80" w:rsidRPr="006A0DD3" w:rsidRDefault="00123D80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 xml:space="preserve">Участники муниципальной </w:t>
      </w:r>
      <w:r>
        <w:t>под</w:t>
      </w:r>
      <w:r w:rsidRPr="006A0DD3">
        <w:t xml:space="preserve">программы ежеквартально, в срок не позднее 5-го числа месяца, следующего за отчетным, представляют </w:t>
      </w:r>
      <w:r w:rsidR="00026242">
        <w:t xml:space="preserve">ответственному </w:t>
      </w:r>
      <w:r w:rsidRPr="006A0DD3">
        <w:t xml:space="preserve">исполнителю муниципальной </w:t>
      </w:r>
      <w:r w:rsidR="00026242">
        <w:t>под</w:t>
      </w:r>
      <w:r w:rsidRPr="006A0DD3">
        <w:t>программы информацию о ходе её реализации.</w:t>
      </w:r>
    </w:p>
    <w:p w:rsidR="00123D80" w:rsidRPr="006A0DD3" w:rsidRDefault="00123D80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Представляемая информация должна содержать:</w:t>
      </w:r>
    </w:p>
    <w:p w:rsidR="00123D80" w:rsidRPr="006A0DD3" w:rsidRDefault="00123D80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конкретные результаты, достигнутые за отчетный период;</w:t>
      </w:r>
    </w:p>
    <w:p w:rsidR="00123D80" w:rsidRPr="006A0DD3" w:rsidRDefault="00123D80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перечень мероприятий, выполненных и не выполненных (с указанием причин) в установленные сроки;</w:t>
      </w:r>
    </w:p>
    <w:p w:rsidR="00123D80" w:rsidRPr="006A0DD3" w:rsidRDefault="00123D80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анализ факторов, повлиявших на ход реализации программы;</w:t>
      </w:r>
    </w:p>
    <w:p w:rsidR="00123D80" w:rsidRPr="006A0DD3" w:rsidRDefault="00123D80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данные об использовании бюджетных ассигнований и иных средств на выполнение мероприятий;</w:t>
      </w:r>
    </w:p>
    <w:p w:rsidR="00123D80" w:rsidRPr="006A0DD3" w:rsidRDefault="00123D80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аналитическую информацию о причинах неисполнения мероприятий или не освоения средств, а также о принимаемых мерах по устранению причин, негативно влияющих на реализацию программы;</w:t>
      </w:r>
    </w:p>
    <w:p w:rsidR="00123D80" w:rsidRPr="006A0DD3" w:rsidRDefault="00123D80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предложения по внесению изменений в программу и причинах необходимости их внесения.</w:t>
      </w:r>
    </w:p>
    <w:p w:rsidR="00123D80" w:rsidRPr="006A0DD3" w:rsidRDefault="00123D80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Оценка достижения цели программы по годам ее реализации осуществляется с использованием целевых индикаторов и показателей программы, сведения о которых по годам реализации представлены в приложении № 2 к Программе.</w:t>
      </w:r>
    </w:p>
    <w:p w:rsidR="00123D80" w:rsidRDefault="00123D80" w:rsidP="00026242">
      <w:pPr>
        <w:ind w:firstLine="540"/>
      </w:pPr>
      <w:r w:rsidRPr="006A0DD3">
        <w:t>Реализация мероприятий программы будет способствовать сокращению количества лиц, погибших в результате дорожно-транспортных происшествий, и прогнозируемого количества дорожных происшествий с пострадавшими, а также позволит снизить показатели аварийности в муниципальном образовании  городской округ «Охинский».</w:t>
      </w:r>
    </w:p>
    <w:p w:rsidR="00123D80" w:rsidRDefault="00123D80" w:rsidP="00026242">
      <w:pPr>
        <w:ind w:firstLine="540"/>
      </w:pPr>
    </w:p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123D80" w:rsidRDefault="00123D80" w:rsidP="00123D80"/>
    <w:p w:rsidR="00452D3F" w:rsidRPr="00452D3F" w:rsidRDefault="00452D3F" w:rsidP="00452D3F">
      <w:pPr>
        <w:spacing w:before="100" w:beforeAutospacing="1" w:after="100" w:afterAutospacing="1"/>
        <w:jc w:val="both"/>
        <w:rPr>
          <w:b/>
          <w:bCs/>
        </w:rPr>
      </w:pPr>
      <w:r w:rsidRPr="00452D3F">
        <w:rPr>
          <w:b/>
          <w:bCs/>
        </w:rPr>
        <w:lastRenderedPageBreak/>
        <w:t>10.</w:t>
      </w:r>
      <w:r w:rsidR="000F7A8E">
        <w:rPr>
          <w:b/>
          <w:bCs/>
        </w:rPr>
        <w:t>2</w:t>
      </w:r>
      <w:r w:rsidRPr="00452D3F">
        <w:rPr>
          <w:b/>
          <w:bCs/>
        </w:rPr>
        <w:t xml:space="preserve"> Подпрограмма «</w:t>
      </w:r>
      <w:r w:rsidR="006A0DD3">
        <w:rPr>
          <w:b/>
          <w:bCs/>
        </w:rPr>
        <w:t>Повышение безопасности дорожного движения</w:t>
      </w:r>
      <w:r w:rsidRPr="00452D3F">
        <w:rPr>
          <w:b/>
          <w:bCs/>
        </w:rPr>
        <w:t xml:space="preserve"> на территории муниципального образования городской округ «Охинский»»</w:t>
      </w:r>
      <w:r w:rsidR="006A0DD3">
        <w:rPr>
          <w:b/>
          <w:bCs/>
        </w:rPr>
        <w:t>.</w:t>
      </w:r>
    </w:p>
    <w:p w:rsidR="00452D3F" w:rsidRPr="00452D3F" w:rsidRDefault="00452D3F" w:rsidP="00452D3F">
      <w:pPr>
        <w:autoSpaceDE w:val="0"/>
        <w:autoSpaceDN w:val="0"/>
        <w:adjustRightInd w:val="0"/>
        <w:outlineLvl w:val="1"/>
        <w:rPr>
          <w:b/>
        </w:rPr>
      </w:pPr>
      <w:r w:rsidRPr="00452D3F">
        <w:rPr>
          <w:b/>
        </w:rPr>
        <w:t>Раздел 10.</w:t>
      </w:r>
      <w:r w:rsidR="000F7A8E">
        <w:rPr>
          <w:b/>
        </w:rPr>
        <w:t>2</w:t>
      </w:r>
      <w:r w:rsidRPr="00452D3F">
        <w:rPr>
          <w:b/>
        </w:rPr>
        <w:t>.1. Паспорт  муниципальной подпрограммы</w:t>
      </w:r>
    </w:p>
    <w:p w:rsidR="00452D3F" w:rsidRDefault="00452D3F" w:rsidP="00452D3F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3"/>
        <w:gridCol w:w="6296"/>
      </w:tblGrid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1.</w:t>
            </w:r>
            <w:r w:rsidR="006A0DD3" w:rsidRPr="006A0DD3">
              <w:t xml:space="preserve">Ответственный исполнитель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026242" w:rsidP="006A0DD3">
            <w:pPr>
              <w:autoSpaceDE w:val="0"/>
              <w:autoSpaceDN w:val="0"/>
              <w:adjustRightInd w:val="0"/>
              <w:jc w:val="both"/>
            </w:pPr>
            <w:r w:rsidRPr="00227879">
              <w:t xml:space="preserve">Отдел ЖКХ </w:t>
            </w:r>
            <w:proofErr w:type="spellStart"/>
            <w:r w:rsidRPr="00227879">
              <w:t>мТЭиС</w:t>
            </w:r>
            <w:proofErr w:type="spellEnd"/>
            <w:r w:rsidRPr="00227879">
              <w:t xml:space="preserve"> администрации </w:t>
            </w:r>
            <w:r>
              <w:t>муниципального образования</w:t>
            </w:r>
            <w:r w:rsidRPr="00227879">
              <w:t xml:space="preserve"> городской округ «Охинский»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2.</w:t>
            </w:r>
            <w:r w:rsidR="006A0DD3" w:rsidRPr="006A0DD3">
              <w:t xml:space="preserve">Соисполнители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965D71" w:rsidP="00BA6C26">
            <w:pPr>
              <w:autoSpaceDE w:val="0"/>
              <w:autoSpaceDN w:val="0"/>
              <w:adjustRightInd w:val="0"/>
              <w:jc w:val="both"/>
            </w:pPr>
            <w:r w:rsidRPr="00227879">
              <w:t xml:space="preserve">Отдел ЖКХ </w:t>
            </w:r>
            <w:proofErr w:type="spellStart"/>
            <w:r w:rsidRPr="00227879">
              <w:t>мТЭиС</w:t>
            </w:r>
            <w:proofErr w:type="spellEnd"/>
            <w:r w:rsidRPr="00227879">
              <w:t xml:space="preserve"> администрации </w:t>
            </w:r>
            <w:r>
              <w:t>муниципального образования</w:t>
            </w:r>
            <w:r w:rsidRPr="00227879">
              <w:t xml:space="preserve"> городской округ «Охинский»</w:t>
            </w:r>
            <w:r>
              <w:t xml:space="preserve">, </w:t>
            </w:r>
            <w:r w:rsidRPr="00227879">
              <w:t>МКУ «Управление капитального строительства городского округа «Охинский»</w:t>
            </w:r>
            <w:r>
              <w:t xml:space="preserve">, </w:t>
            </w:r>
            <w:proofErr w:type="spellStart"/>
            <w:r>
              <w:t>КУМИиЭ</w:t>
            </w:r>
            <w:proofErr w:type="spellEnd"/>
            <w:r>
              <w:t xml:space="preserve"> </w:t>
            </w:r>
            <w:r w:rsidR="00BA6C26">
              <w:t>муниципального образования</w:t>
            </w:r>
            <w:r>
              <w:t xml:space="preserve"> городской округ «Охинский»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3.</w:t>
            </w:r>
            <w:r w:rsidR="006A0DD3" w:rsidRPr="006A0DD3">
              <w:t xml:space="preserve">Участники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6A0DD3" w:rsidP="006A0DD3">
            <w:pPr>
              <w:autoSpaceDE w:val="0"/>
              <w:autoSpaceDN w:val="0"/>
              <w:adjustRightInd w:val="0"/>
              <w:jc w:val="both"/>
            </w:pPr>
            <w:r w:rsidRPr="006A0DD3">
              <w:t>Органы местного самоуправления и муниципального образования городской округ «Охинский», структурные подразделения администрации муниципального образования городской округ «Охинский», муниципальные учреждения и иные организации, участвующие в реализации одного или нескольких основных мероприятий программы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4.</w:t>
            </w:r>
            <w:r w:rsidR="006A0DD3" w:rsidRPr="006A0DD3">
              <w:t xml:space="preserve">Обоснования разработки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6A0DD3" w:rsidP="006A0DD3">
            <w:pPr>
              <w:autoSpaceDE w:val="0"/>
              <w:autoSpaceDN w:val="0"/>
              <w:adjustRightInd w:val="0"/>
              <w:jc w:val="both"/>
            </w:pPr>
            <w:r w:rsidRPr="006A0DD3">
              <w:t xml:space="preserve">Решение межведомственной комиссии по безопасности дорожного движения муниципального образования городской округ «Охинский» 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5.</w:t>
            </w:r>
            <w:r w:rsidR="006A0DD3" w:rsidRPr="006A0DD3">
              <w:t xml:space="preserve">Цели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0F7A8E" w:rsidRDefault="00F8385D" w:rsidP="00F8385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Pr="006A0DD3">
              <w:t>окращение на 85,7% количества лиц, погибших в результате дорожно-транспортных происшествий, в том числе детей, в 202</w:t>
            </w:r>
            <w:r>
              <w:t>5</w:t>
            </w:r>
            <w:r w:rsidRPr="006A0DD3">
              <w:t xml:space="preserve"> </w:t>
            </w:r>
            <w:r>
              <w:t>году по сравнению с 2012 годом.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6.</w:t>
            </w:r>
            <w:r w:rsidR="006A0DD3" w:rsidRPr="006A0DD3">
              <w:t xml:space="preserve">Задачи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F8385D" w:rsidP="006A0DD3">
            <w:pPr>
              <w:jc w:val="both"/>
            </w:pPr>
            <w:r>
              <w:t>1.С</w:t>
            </w:r>
            <w:r w:rsidR="006A0DD3" w:rsidRPr="006A0DD3">
              <w:t>оздание безопасных условий для населения на дорогах Сахалинской области</w:t>
            </w:r>
            <w:r>
              <w:t>.</w:t>
            </w:r>
          </w:p>
          <w:p w:rsidR="006A0DD3" w:rsidRPr="006A0DD3" w:rsidRDefault="00F8385D" w:rsidP="006A0DD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  <w:r w:rsidR="006A0DD3" w:rsidRPr="006A0DD3">
              <w:t xml:space="preserve"> </w:t>
            </w:r>
            <w:r>
              <w:t>С</w:t>
            </w:r>
            <w:r w:rsidR="006A0DD3" w:rsidRPr="006A0DD3">
              <w:t>окращение детского дорожно-транспортного травматизма</w:t>
            </w:r>
            <w:r>
              <w:t>.</w:t>
            </w:r>
          </w:p>
          <w:p w:rsidR="006A0DD3" w:rsidRPr="006A0DD3" w:rsidRDefault="00F8385D" w:rsidP="006A0DD3">
            <w:pPr>
              <w:jc w:val="both"/>
            </w:pPr>
            <w:r>
              <w:t>3.</w:t>
            </w:r>
            <w:r w:rsidR="006A0DD3" w:rsidRPr="006A0DD3">
              <w:t xml:space="preserve"> </w:t>
            </w:r>
            <w:r>
              <w:t>П</w:t>
            </w:r>
            <w:r w:rsidR="006A0DD3" w:rsidRPr="006A0DD3">
              <w:t>редотвращение дорожно-транспортных происшествий, вероятность гибели людей в которых наиболее высока</w:t>
            </w:r>
            <w:r>
              <w:t>.</w:t>
            </w:r>
          </w:p>
          <w:p w:rsidR="006A0DD3" w:rsidRPr="006A0DD3" w:rsidRDefault="00F8385D" w:rsidP="006A0DD3">
            <w:pPr>
              <w:jc w:val="both"/>
            </w:pPr>
            <w:r>
              <w:t>4.</w:t>
            </w:r>
            <w:r w:rsidR="006A0DD3" w:rsidRPr="006A0DD3">
              <w:t xml:space="preserve"> </w:t>
            </w:r>
            <w:r>
              <w:t>С</w:t>
            </w:r>
            <w:r w:rsidR="006A0DD3" w:rsidRPr="006A0DD3">
              <w:t>окращение времени прибытия соответствующих служб на место дорожно-транспортного происшествия</w:t>
            </w:r>
            <w:r>
              <w:t>.</w:t>
            </w:r>
          </w:p>
          <w:p w:rsidR="006A0DD3" w:rsidRPr="006A0DD3" w:rsidRDefault="00F8385D" w:rsidP="006A0DD3">
            <w:pPr>
              <w:jc w:val="both"/>
            </w:pPr>
            <w:r>
              <w:t>5.</w:t>
            </w:r>
            <w:r w:rsidR="006A0DD3" w:rsidRPr="006A0DD3">
              <w:t xml:space="preserve"> </w:t>
            </w:r>
            <w:r>
              <w:t>П</w:t>
            </w:r>
            <w:r w:rsidR="006A0DD3" w:rsidRPr="006A0DD3">
              <w:t>овышение эффективности их деятельности по оказанию первой помощи лицам,  пострадавшим в результате дорожно-транспортных происшествий</w:t>
            </w:r>
            <w:r>
              <w:t>.</w:t>
            </w:r>
          </w:p>
          <w:p w:rsidR="006A0DD3" w:rsidRPr="006A0DD3" w:rsidRDefault="00F8385D" w:rsidP="006A0DD3">
            <w:pPr>
              <w:jc w:val="both"/>
            </w:pPr>
            <w:r>
              <w:t>6.</w:t>
            </w:r>
            <w:r w:rsidR="006A0DD3" w:rsidRPr="006A0DD3">
              <w:t xml:space="preserve"> </w:t>
            </w:r>
            <w:r>
              <w:t>С</w:t>
            </w:r>
            <w:r w:rsidR="006A0DD3" w:rsidRPr="006A0DD3">
              <w:t>овершенствование системы управления деятельностью по повышению безопасности дорожного движения</w:t>
            </w:r>
            <w:r>
              <w:t>.</w:t>
            </w:r>
          </w:p>
          <w:p w:rsidR="006A0DD3" w:rsidRPr="006A0DD3" w:rsidRDefault="00F8385D" w:rsidP="006A0DD3">
            <w:pPr>
              <w:jc w:val="both"/>
            </w:pPr>
            <w:r>
              <w:t>7.</w:t>
            </w:r>
            <w:r w:rsidR="006A0DD3" w:rsidRPr="006A0DD3">
              <w:t xml:space="preserve"> </w:t>
            </w:r>
            <w:r>
              <w:t>П</w:t>
            </w:r>
            <w:r w:rsidR="006A0DD3" w:rsidRPr="006A0DD3">
              <w:t>овышение правосознания и ответственности участников дорожного движения</w:t>
            </w:r>
            <w:r>
              <w:t>.</w:t>
            </w:r>
          </w:p>
          <w:p w:rsidR="006A0DD3" w:rsidRPr="006A0DD3" w:rsidRDefault="00F8385D" w:rsidP="00F8385D">
            <w:pPr>
              <w:jc w:val="both"/>
            </w:pPr>
            <w:r>
              <w:t>8.</w:t>
            </w:r>
            <w:r w:rsidR="006A0DD3" w:rsidRPr="006A0DD3">
              <w:t xml:space="preserve"> </w:t>
            </w:r>
            <w:r>
              <w:t>П</w:t>
            </w:r>
            <w:r w:rsidR="006A0DD3" w:rsidRPr="006A0DD3">
              <w:t>редупреждение опасного поведения участников дорожного движения.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7.</w:t>
            </w:r>
            <w:r w:rsidR="006A0DD3" w:rsidRPr="006A0DD3">
              <w:t xml:space="preserve">Целевые индикаторы и показатели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6A0DD3" w:rsidP="006A0DD3">
            <w:pPr>
              <w:jc w:val="both"/>
            </w:pPr>
            <w:r w:rsidRPr="006A0DD3">
              <w:t xml:space="preserve">Важнейшим показателем </w:t>
            </w:r>
            <w:r w:rsidR="00F8385D">
              <w:t>под</w:t>
            </w:r>
            <w:r w:rsidRPr="006A0DD3">
              <w:t>программы является сокращение к 202</w:t>
            </w:r>
            <w:r>
              <w:t>5</w:t>
            </w:r>
            <w:r w:rsidRPr="006A0DD3">
              <w:t xml:space="preserve"> году количества лиц, погибших в результате дорожно-транспортных происшествий по сравнению с 2012 годом.</w:t>
            </w:r>
          </w:p>
          <w:p w:rsidR="006A0DD3" w:rsidRPr="006A0DD3" w:rsidRDefault="006A0DD3" w:rsidP="006A0DD3">
            <w:pPr>
              <w:jc w:val="both"/>
            </w:pPr>
            <w:r w:rsidRPr="006A0DD3">
              <w:t>Важнейшими индикаторами программы являются:</w:t>
            </w:r>
          </w:p>
          <w:p w:rsidR="006A0DD3" w:rsidRPr="006A0DD3" w:rsidRDefault="006A0DD3" w:rsidP="006A0DD3">
            <w:pPr>
              <w:jc w:val="both"/>
            </w:pPr>
            <w:r w:rsidRPr="006A0DD3">
              <w:t>- число лиц, погибших в дорожно-транспортных происшествиях;</w:t>
            </w:r>
          </w:p>
          <w:p w:rsidR="006A0DD3" w:rsidRPr="006A0DD3" w:rsidRDefault="006A0DD3" w:rsidP="006A0DD3">
            <w:pPr>
              <w:jc w:val="both"/>
            </w:pPr>
            <w:r w:rsidRPr="006A0DD3">
              <w:t>- число детей, погибших в дорожно-транспортных происшествиях;</w:t>
            </w:r>
          </w:p>
          <w:p w:rsidR="006A0DD3" w:rsidRPr="006A0DD3" w:rsidRDefault="006A0DD3" w:rsidP="006A0DD3">
            <w:pPr>
              <w:jc w:val="both"/>
            </w:pPr>
            <w:r w:rsidRPr="006A0DD3">
              <w:t>- социальный риск (число лиц, погибших в дорожно-</w:t>
            </w:r>
            <w:r w:rsidRPr="006A0DD3">
              <w:lastRenderedPageBreak/>
              <w:t>транспортных происшествиях, на 100 тысяч населения);</w:t>
            </w:r>
          </w:p>
          <w:p w:rsidR="006A0DD3" w:rsidRPr="006A0DD3" w:rsidRDefault="006A0DD3" w:rsidP="006A0DD3">
            <w:pPr>
              <w:jc w:val="both"/>
            </w:pPr>
            <w:r w:rsidRPr="006A0DD3">
              <w:t>- транспортных риск (число лиц, погибших в дорожно-транспортных происшествиях, на 10 тысяч транспортных средств);</w:t>
            </w:r>
          </w:p>
          <w:p w:rsidR="006A0DD3" w:rsidRPr="006A0DD3" w:rsidRDefault="006A0DD3" w:rsidP="006A0DD3">
            <w:pPr>
              <w:jc w:val="both"/>
            </w:pPr>
            <w:r w:rsidRPr="006A0DD3">
              <w:t>- тяжесть последствий (число лиц, погибших в дорожно-транспортных  происшествиях, на 100 пострадавших)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lastRenderedPageBreak/>
              <w:t>8.</w:t>
            </w:r>
            <w:r w:rsidR="006A0DD3" w:rsidRPr="006A0DD3">
              <w:t xml:space="preserve">Сроки и этапы реализации муниципальной </w:t>
            </w:r>
            <w:r w:rsidR="006A0DD3">
              <w:t>подпро</w:t>
            </w:r>
            <w:r w:rsidR="006A0DD3" w:rsidRPr="006A0DD3">
              <w:t>граммы</w:t>
            </w:r>
          </w:p>
        </w:tc>
        <w:tc>
          <w:tcPr>
            <w:tcW w:w="6296" w:type="dxa"/>
          </w:tcPr>
          <w:p w:rsidR="006A0DD3" w:rsidRPr="006A0DD3" w:rsidRDefault="006A0DD3" w:rsidP="006A0DD3">
            <w:pPr>
              <w:jc w:val="both"/>
            </w:pPr>
            <w:r>
              <w:t>Подп</w:t>
            </w:r>
            <w:r w:rsidRPr="006A0DD3">
              <w:t xml:space="preserve">рограмма рассчитана на </w:t>
            </w:r>
            <w:r>
              <w:t>12</w:t>
            </w:r>
            <w:r w:rsidRPr="006A0DD3">
              <w:t xml:space="preserve"> лет и осуществляется в </w:t>
            </w:r>
            <w:r w:rsidR="00965D71">
              <w:t>три</w:t>
            </w:r>
            <w:r w:rsidRPr="006A0DD3">
              <w:t xml:space="preserve"> этапа:</w:t>
            </w:r>
          </w:p>
          <w:p w:rsidR="006A0DD3" w:rsidRDefault="006A0DD3" w:rsidP="006A0DD3">
            <w:pPr>
              <w:jc w:val="both"/>
            </w:pPr>
            <w:r w:rsidRPr="006A0DD3">
              <w:t>I этап - 2014 - 201</w:t>
            </w:r>
            <w:r>
              <w:t>8</w:t>
            </w:r>
            <w:r w:rsidRPr="006A0DD3">
              <w:t xml:space="preserve"> годы;</w:t>
            </w:r>
          </w:p>
          <w:p w:rsidR="00965D71" w:rsidRPr="00965D71" w:rsidRDefault="00965D71" w:rsidP="006A0DD3">
            <w:pPr>
              <w:jc w:val="both"/>
            </w:pPr>
            <w:r>
              <w:rPr>
                <w:lang w:val="en-US"/>
              </w:rPr>
              <w:t>II</w:t>
            </w:r>
            <w:r w:rsidRPr="00965D71">
              <w:t xml:space="preserve"> </w:t>
            </w:r>
            <w:r>
              <w:t>этап – 2019-2020 годы</w:t>
            </w:r>
            <w:r w:rsidR="00026242">
              <w:t>;</w:t>
            </w:r>
          </w:p>
          <w:p w:rsidR="006A0DD3" w:rsidRPr="006A0DD3" w:rsidRDefault="00965D71" w:rsidP="00965D71">
            <w:pPr>
              <w:jc w:val="both"/>
            </w:pPr>
            <w:r>
              <w:rPr>
                <w:lang w:val="en-US"/>
              </w:rPr>
              <w:t>I</w:t>
            </w:r>
            <w:r w:rsidR="006A0DD3" w:rsidRPr="006A0DD3">
              <w:t>II этап - 20</w:t>
            </w:r>
            <w:r>
              <w:t>21</w:t>
            </w:r>
            <w:r w:rsidR="006A0DD3" w:rsidRPr="006A0DD3">
              <w:t xml:space="preserve"> - 202</w:t>
            </w:r>
            <w:r w:rsidR="006A0DD3">
              <w:t>5</w:t>
            </w:r>
            <w:r w:rsidR="006A0DD3" w:rsidRPr="006A0DD3">
              <w:t xml:space="preserve"> годы.</w:t>
            </w:r>
          </w:p>
        </w:tc>
      </w:tr>
      <w:tr w:rsidR="006A0DD3" w:rsidRPr="006A0DD3" w:rsidTr="006A0DD3">
        <w:trPr>
          <w:trHeight w:val="2506"/>
        </w:trPr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9.</w:t>
            </w:r>
            <w:r w:rsidR="006A0DD3" w:rsidRPr="006A0DD3">
              <w:t xml:space="preserve">Объемы  </w:t>
            </w:r>
            <w:r w:rsidR="006A0DD3" w:rsidRPr="006A0DD3">
              <w:rPr>
                <w:bCs/>
              </w:rPr>
              <w:t>и источники</w:t>
            </w:r>
            <w:r w:rsidR="006A0DD3" w:rsidRPr="006A0DD3">
              <w:t xml:space="preserve"> финансирования муниципальной </w:t>
            </w:r>
            <w:r w:rsidR="006A0DD3">
              <w:t>подпрограммы</w:t>
            </w:r>
            <w:r w:rsidR="006A0DD3" w:rsidRPr="006A0DD3">
              <w:t xml:space="preserve"> </w:t>
            </w:r>
          </w:p>
        </w:tc>
        <w:tc>
          <w:tcPr>
            <w:tcW w:w="6296" w:type="dxa"/>
          </w:tcPr>
          <w:p w:rsidR="006A0DD3" w:rsidRPr="00BA6C26" w:rsidRDefault="006A0DD3" w:rsidP="006A0DD3">
            <w:r w:rsidRPr="00BA6C26">
              <w:t>Всего по подпрограмм</w:t>
            </w:r>
            <w:r w:rsidR="00BA6C26" w:rsidRPr="00BA6C26">
              <w:t>е</w:t>
            </w:r>
            <w:r w:rsidRPr="00BA6C26">
              <w:t xml:space="preserve"> -</w:t>
            </w:r>
          </w:p>
          <w:p w:rsidR="006A0DD3" w:rsidRPr="00BA6C26" w:rsidRDefault="00BA6C26" w:rsidP="006A0DD3">
            <w:r w:rsidRPr="00026242">
              <w:rPr>
                <w:b/>
              </w:rPr>
              <w:t>23 039,</w:t>
            </w:r>
            <w:r w:rsidR="006D70FA">
              <w:rPr>
                <w:b/>
              </w:rPr>
              <w:t>1</w:t>
            </w:r>
            <w:r w:rsidR="006A0DD3" w:rsidRPr="00BA6C26">
              <w:t xml:space="preserve"> тыс.</w:t>
            </w:r>
            <w:r w:rsidRPr="00BA6C26">
              <w:t xml:space="preserve"> </w:t>
            </w:r>
            <w:r w:rsidR="006A0DD3" w:rsidRPr="00BA6C26">
              <w:t xml:space="preserve">руб., </w:t>
            </w:r>
          </w:p>
          <w:p w:rsidR="006A0DD3" w:rsidRPr="00BA6C26" w:rsidRDefault="006A0DD3" w:rsidP="006A0DD3">
            <w:r w:rsidRPr="00BA6C26">
              <w:t xml:space="preserve">в том числе: </w:t>
            </w:r>
          </w:p>
          <w:p w:rsidR="006A0DD3" w:rsidRPr="00BA6C26" w:rsidRDefault="006A0DD3" w:rsidP="006A0DD3">
            <w:r w:rsidRPr="00BA6C26">
              <w:t xml:space="preserve">за счет средств местного бюджета </w:t>
            </w:r>
            <w:r w:rsidR="00BA6C26" w:rsidRPr="00026242">
              <w:rPr>
                <w:b/>
              </w:rPr>
              <w:t>23 039,</w:t>
            </w:r>
            <w:r w:rsidR="006D70FA">
              <w:rPr>
                <w:b/>
              </w:rPr>
              <w:t>1</w:t>
            </w:r>
            <w:r w:rsidRPr="00BA6C26">
              <w:t xml:space="preserve"> тыс. руб., в том числе по годам: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 xml:space="preserve">в 2014 году – </w:t>
            </w:r>
            <w:r w:rsidR="00A25380" w:rsidRPr="00BA6C26">
              <w:t>750,0</w:t>
            </w:r>
            <w:r w:rsidRPr="00BA6C26">
              <w:t xml:space="preserve"> тыс. руб.,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 xml:space="preserve">в 2015 году – </w:t>
            </w:r>
            <w:r w:rsidR="00A25380" w:rsidRPr="00BA6C26">
              <w:t>3 490,0</w:t>
            </w:r>
            <w:r w:rsidRPr="00BA6C26">
              <w:t xml:space="preserve"> тыс. руб.,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 xml:space="preserve">в 2016 году – </w:t>
            </w:r>
            <w:r w:rsidR="00A25380" w:rsidRPr="00BA6C26">
              <w:t>6 676,6</w:t>
            </w:r>
            <w:r w:rsidRPr="00BA6C26">
              <w:t xml:space="preserve"> тыс. руб.,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 xml:space="preserve">в 2017 году </w:t>
            </w:r>
            <w:r w:rsidR="00A25380" w:rsidRPr="00BA6C26">
              <w:t>–</w:t>
            </w:r>
            <w:r w:rsidRPr="00BA6C26">
              <w:t xml:space="preserve"> 1</w:t>
            </w:r>
            <w:r w:rsidR="00A25380" w:rsidRPr="00BA6C26">
              <w:t xml:space="preserve"> </w:t>
            </w:r>
            <w:r w:rsidRPr="00BA6C26">
              <w:t>500,0 тыс. руб.,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 xml:space="preserve">в 2018 году </w:t>
            </w:r>
            <w:r w:rsidR="00A25380" w:rsidRPr="00BA6C26">
              <w:t>–</w:t>
            </w:r>
            <w:r w:rsidRPr="00BA6C26">
              <w:t xml:space="preserve"> </w:t>
            </w:r>
            <w:r w:rsidR="00A25380" w:rsidRPr="00BA6C26">
              <w:t>2 647,5</w:t>
            </w:r>
            <w:r w:rsidRPr="00BA6C26">
              <w:t xml:space="preserve"> тыс. руб.,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 xml:space="preserve">в 2019 году </w:t>
            </w:r>
            <w:r w:rsidR="00A25380" w:rsidRPr="00BA6C26">
              <w:t>–</w:t>
            </w:r>
            <w:r w:rsidRPr="00BA6C26">
              <w:t xml:space="preserve"> </w:t>
            </w:r>
            <w:r w:rsidR="00A25380" w:rsidRPr="00BA6C26">
              <w:t>2 175,0</w:t>
            </w:r>
            <w:r w:rsidRPr="00BA6C26">
              <w:t xml:space="preserve"> тыс. руб.,</w:t>
            </w:r>
          </w:p>
          <w:p w:rsidR="006A0DD3" w:rsidRPr="00BA6C26" w:rsidRDefault="006A0DD3" w:rsidP="006A0DD3">
            <w:pPr>
              <w:numPr>
                <w:ilvl w:val="0"/>
                <w:numId w:val="3"/>
              </w:numPr>
            </w:pPr>
            <w:r w:rsidRPr="00BA6C26">
              <w:t>в 2020 году - 0,0 тыс. руб.</w:t>
            </w:r>
            <w:r w:rsidR="00A25380" w:rsidRPr="00BA6C26">
              <w:t>,</w:t>
            </w:r>
          </w:p>
          <w:p w:rsidR="00A25380" w:rsidRPr="00BA6C26" w:rsidRDefault="00A25380" w:rsidP="006A0DD3">
            <w:pPr>
              <w:numPr>
                <w:ilvl w:val="0"/>
                <w:numId w:val="3"/>
              </w:numPr>
            </w:pPr>
            <w:r w:rsidRPr="00BA6C26">
              <w:t>в 2021 году - 0,0 тыс. руб.,</w:t>
            </w:r>
          </w:p>
          <w:p w:rsidR="00A25380" w:rsidRPr="00BA6C26" w:rsidRDefault="00A25380" w:rsidP="006A0DD3">
            <w:pPr>
              <w:numPr>
                <w:ilvl w:val="0"/>
                <w:numId w:val="3"/>
              </w:numPr>
            </w:pPr>
            <w:r w:rsidRPr="00BA6C26">
              <w:t>в 2022 году – 2 050,0 тыс. руб.,</w:t>
            </w:r>
          </w:p>
          <w:p w:rsidR="00A25380" w:rsidRPr="00BA6C26" w:rsidRDefault="00A25380" w:rsidP="006A0DD3">
            <w:pPr>
              <w:numPr>
                <w:ilvl w:val="0"/>
                <w:numId w:val="3"/>
              </w:numPr>
            </w:pPr>
            <w:r w:rsidRPr="00BA6C26">
              <w:t>в 2023 году – 1 250,0 тыс. руб.,</w:t>
            </w:r>
          </w:p>
          <w:p w:rsidR="00A25380" w:rsidRPr="00BA6C26" w:rsidRDefault="00A25380" w:rsidP="006A0DD3">
            <w:pPr>
              <w:numPr>
                <w:ilvl w:val="0"/>
                <w:numId w:val="3"/>
              </w:numPr>
            </w:pPr>
            <w:r w:rsidRPr="00BA6C26">
              <w:t>в 2024 году – 1 250,0 тыс. руб.,</w:t>
            </w:r>
          </w:p>
          <w:p w:rsidR="00A25380" w:rsidRPr="00BA6C26" w:rsidRDefault="00A25380" w:rsidP="00A25380">
            <w:pPr>
              <w:numPr>
                <w:ilvl w:val="0"/>
                <w:numId w:val="3"/>
              </w:numPr>
            </w:pPr>
            <w:r w:rsidRPr="00BA6C26">
              <w:t>в 2025 году – 1 250,0 тыс. руб.</w:t>
            </w:r>
          </w:p>
        </w:tc>
      </w:tr>
      <w:tr w:rsidR="006A0DD3" w:rsidRPr="006A0DD3" w:rsidTr="006A0DD3">
        <w:tc>
          <w:tcPr>
            <w:tcW w:w="3343" w:type="dxa"/>
          </w:tcPr>
          <w:p w:rsidR="006A0DD3" w:rsidRPr="006A0DD3" w:rsidRDefault="00965D71" w:rsidP="006A0DD3">
            <w:pPr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10.</w:t>
            </w:r>
            <w:r w:rsidR="006A0DD3" w:rsidRPr="006A0DD3">
              <w:t xml:space="preserve">Ожидаемые результаты реализации муниципальной </w:t>
            </w:r>
            <w:r w:rsidR="006A0DD3">
              <w:t>подпрограммы</w:t>
            </w:r>
          </w:p>
        </w:tc>
        <w:tc>
          <w:tcPr>
            <w:tcW w:w="6296" w:type="dxa"/>
          </w:tcPr>
          <w:p w:rsidR="006A0DD3" w:rsidRPr="006A0DD3" w:rsidRDefault="006A0DD3" w:rsidP="006A0DD3">
            <w:r w:rsidRPr="006A0DD3">
              <w:t>Сокращение в 202</w:t>
            </w:r>
            <w:r>
              <w:t>5</w:t>
            </w:r>
            <w:r w:rsidRPr="006A0DD3">
              <w:t xml:space="preserve"> году  количества погибших в результате дорожно-транспортных происшествий:</w:t>
            </w:r>
          </w:p>
          <w:p w:rsidR="006A0DD3" w:rsidRPr="006A0DD3" w:rsidRDefault="006A0DD3" w:rsidP="006A0DD3">
            <w:r w:rsidRPr="006A0DD3">
              <w:t>- сокращение смертности от дорожно-транспортных происшествий к 202</w:t>
            </w:r>
            <w:r>
              <w:t>5</w:t>
            </w:r>
            <w:r w:rsidRPr="006A0DD3">
              <w:t xml:space="preserve"> году на 85,7% по сравнению с 2012  годом, в том числе детской смертности;</w:t>
            </w:r>
          </w:p>
          <w:p w:rsidR="006A0DD3" w:rsidRPr="006A0DD3" w:rsidRDefault="006A0DD3" w:rsidP="006A0DD3">
            <w:r w:rsidRPr="006A0DD3">
              <w:t>- сокращение социального риска к 2020 году на 83,1% по сравнению с 2012 годом;</w:t>
            </w:r>
          </w:p>
          <w:p w:rsidR="006A0DD3" w:rsidRPr="006A0DD3" w:rsidRDefault="006A0DD3" w:rsidP="006A0DD3">
            <w:r w:rsidRPr="006A0DD3">
              <w:t>- сокращение транспортного риска к 202</w:t>
            </w:r>
            <w:r>
              <w:t>5</w:t>
            </w:r>
            <w:r w:rsidRPr="006A0DD3">
              <w:t xml:space="preserve"> году на </w:t>
            </w:r>
            <w:r>
              <w:t>82,9</w:t>
            </w:r>
            <w:r w:rsidRPr="006A0DD3">
              <w:t>% по сравнению с 2012 годом;</w:t>
            </w:r>
          </w:p>
          <w:p w:rsidR="006A0DD3" w:rsidRPr="006A0DD3" w:rsidRDefault="006A0DD3" w:rsidP="006A0DD3">
            <w:r w:rsidRPr="006A0DD3">
              <w:t>- снижение тяжести последствий к 202</w:t>
            </w:r>
            <w:r>
              <w:t>5</w:t>
            </w:r>
            <w:r w:rsidRPr="006A0DD3">
              <w:t xml:space="preserve"> году на </w:t>
            </w:r>
            <w:r>
              <w:t>5,6</w:t>
            </w:r>
            <w:r w:rsidRPr="006A0DD3">
              <w:t>% по сравнению с 2012 годом;</w:t>
            </w:r>
          </w:p>
          <w:p w:rsidR="006A0DD3" w:rsidRPr="006A0DD3" w:rsidRDefault="006A0DD3" w:rsidP="006A0DD3">
            <w:r w:rsidRPr="006A0DD3">
              <w:t>- снижение уровня дорожно-транспортного травматизма в муниципальном образовании городской округ «Охинский» до уровня среднероссийского показателя</w:t>
            </w:r>
          </w:p>
        </w:tc>
      </w:tr>
    </w:tbl>
    <w:p w:rsidR="00227879" w:rsidRDefault="00227879" w:rsidP="006A0DD3">
      <w:pPr>
        <w:widowControl w:val="0"/>
        <w:autoSpaceDE w:val="0"/>
        <w:autoSpaceDN w:val="0"/>
        <w:adjustRightInd w:val="0"/>
        <w:ind w:left="1080"/>
        <w:rPr>
          <w:b/>
        </w:rPr>
      </w:pPr>
    </w:p>
    <w:p w:rsidR="006A0DD3" w:rsidRPr="00F8385D" w:rsidRDefault="006A0DD3" w:rsidP="00026242">
      <w:pPr>
        <w:pStyle w:val="a6"/>
        <w:widowControl w:val="0"/>
        <w:numPr>
          <w:ilvl w:val="2"/>
          <w:numId w:val="30"/>
        </w:numPr>
        <w:autoSpaceDE w:val="0"/>
        <w:autoSpaceDN w:val="0"/>
        <w:adjustRightInd w:val="0"/>
        <w:ind w:left="709"/>
        <w:jc w:val="center"/>
        <w:rPr>
          <w:b/>
        </w:rPr>
      </w:pPr>
      <w:r w:rsidRPr="00F8385D">
        <w:rPr>
          <w:b/>
        </w:rPr>
        <w:t>Содержание проблемы и обоснование необходимости ее решения программными методами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720"/>
        <w:jc w:val="center"/>
      </w:pP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Безопасность дорожного движения является одной из важных социально-экономических и демографических задач в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lastRenderedPageBreak/>
        <w:t>Основными принципами обеспечения безопасности дорожного движения являются: приоритет жизни и здоровья граждан, участвующих в дорожном движении, над экономическими результатами хозяйственной деятельности; приоритет ответственности государства за обеспечение безопасности дорожного движения над ответственностью граждан, участвующих в дорожном движении; соблюдение интересов граждан, общества и государства при обеспечении безопасности дорожного движения; программно-целевой подход к деятельности по обеспечению безопасности дорожного движения.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Основной проблемой в обеспечении безопасности дорожного движения является высокая аварийность на дорогах. В целях решения указанной проблемы необходима модернизация дорожно-транспортной инфраструктуры и повышение дисциплины участников дорожно-транспортного движения.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Анализ ДТП за период с 2006 по 2012 годы приведен в таблице.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</w:p>
    <w:tbl>
      <w:tblPr>
        <w:tblW w:w="9688" w:type="dxa"/>
        <w:tblInd w:w="94" w:type="dxa"/>
        <w:tblLook w:val="0000" w:firstRow="0" w:lastRow="0" w:firstColumn="0" w:lastColumn="0" w:noHBand="0" w:noVBand="0"/>
      </w:tblPr>
      <w:tblGrid>
        <w:gridCol w:w="3794"/>
        <w:gridCol w:w="696"/>
        <w:gridCol w:w="696"/>
        <w:gridCol w:w="696"/>
        <w:gridCol w:w="696"/>
        <w:gridCol w:w="696"/>
        <w:gridCol w:w="696"/>
        <w:gridCol w:w="696"/>
        <w:gridCol w:w="1022"/>
      </w:tblGrid>
      <w:tr w:rsidR="006A0DD3" w:rsidRPr="006A0DD3" w:rsidTr="006A0DD3">
        <w:trPr>
          <w:trHeight w:val="645"/>
        </w:trPr>
        <w:tc>
          <w:tcPr>
            <w:tcW w:w="3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ДТП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2006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2007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2008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2009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2010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2011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2012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ИТОГО за 7 лет</w:t>
            </w:r>
          </w:p>
        </w:tc>
      </w:tr>
      <w:tr w:rsidR="006A0DD3" w:rsidRPr="006A0DD3" w:rsidTr="006A0DD3">
        <w:trPr>
          <w:trHeight w:val="794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1. Количество зарегистрированных ДТП (всего), в т.ч.: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188</w:t>
            </w:r>
          </w:p>
        </w:tc>
      </w:tr>
      <w:tr w:rsidR="006A0DD3" w:rsidRPr="006A0DD3" w:rsidTr="006A0DD3">
        <w:trPr>
          <w:trHeight w:val="136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 xml:space="preserve">         </w:t>
            </w:r>
            <w:r w:rsidRPr="006A0DD3">
              <w:t>Погибло,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26</w:t>
            </w:r>
          </w:p>
        </w:tc>
      </w:tr>
      <w:tr w:rsidR="006A0DD3" w:rsidRPr="006A0DD3" w:rsidTr="006A0DD3">
        <w:trPr>
          <w:trHeight w:val="381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> </w:t>
            </w:r>
            <w:r w:rsidRPr="006A0DD3">
              <w:t>Получили телесные повреждения различной степени тяжести,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258</w:t>
            </w:r>
          </w:p>
        </w:tc>
      </w:tr>
      <w:tr w:rsidR="006A0DD3" w:rsidRPr="006A0DD3" w:rsidTr="006A0DD3">
        <w:trPr>
          <w:trHeight w:val="245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2. ДТП с участием несовершеннолетних, в т.ч.: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29</w:t>
            </w:r>
          </w:p>
        </w:tc>
      </w:tr>
      <w:tr w:rsidR="006A0DD3" w:rsidRPr="006A0DD3" w:rsidTr="006A0DD3">
        <w:trPr>
          <w:trHeight w:val="113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ind w:firstLineChars="200" w:firstLine="480"/>
            </w:pPr>
            <w:r w:rsidRPr="006A0DD3">
              <w:t>-</w:t>
            </w:r>
            <w:r w:rsidRPr="006A0DD3">
              <w:rPr>
                <w:sz w:val="14"/>
                <w:szCs w:val="14"/>
              </w:rPr>
              <w:t xml:space="preserve">         </w:t>
            </w:r>
            <w:r w:rsidRPr="006A0DD3">
              <w:t>Погибло,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</w:tr>
      <w:tr w:rsidR="006A0DD3" w:rsidRPr="006A0DD3" w:rsidTr="006A0DD3">
        <w:trPr>
          <w:trHeight w:val="459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> </w:t>
            </w:r>
            <w:r w:rsidRPr="006A0DD3">
              <w:t>Получили телесные повреждения различной степени тяжести,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28</w:t>
            </w:r>
          </w:p>
        </w:tc>
      </w:tr>
      <w:tr w:rsidR="006A0DD3" w:rsidRPr="006A0DD3" w:rsidTr="006A0DD3">
        <w:trPr>
          <w:trHeight w:val="645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3. ДТП по вине несовершеннолетних, в т.ч.: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14</w:t>
            </w:r>
          </w:p>
        </w:tc>
      </w:tr>
      <w:tr w:rsidR="006A0DD3" w:rsidRPr="006A0DD3" w:rsidTr="006A0DD3">
        <w:trPr>
          <w:trHeight w:val="194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ind w:firstLineChars="200" w:firstLine="480"/>
            </w:pPr>
            <w:r w:rsidRPr="006A0DD3">
              <w:t>-</w:t>
            </w:r>
            <w:r w:rsidRPr="006A0DD3">
              <w:rPr>
                <w:sz w:val="14"/>
                <w:szCs w:val="14"/>
              </w:rPr>
              <w:t xml:space="preserve">         </w:t>
            </w:r>
            <w:r w:rsidRPr="006A0DD3">
              <w:t>Погибло,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</w:tr>
      <w:tr w:rsidR="006A0DD3" w:rsidRPr="006A0DD3" w:rsidTr="006A0DD3">
        <w:trPr>
          <w:trHeight w:val="639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> </w:t>
            </w:r>
            <w:r w:rsidRPr="006A0DD3">
              <w:t>Получили телесные повреждения различной степени тяжести,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13</w:t>
            </w:r>
          </w:p>
        </w:tc>
      </w:tr>
      <w:tr w:rsidR="006A0DD3" w:rsidRPr="006A0DD3" w:rsidTr="006A0DD3">
        <w:trPr>
          <w:trHeight w:val="381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4. ДТП с участие пешеходов, в т.ч: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76</w:t>
            </w:r>
          </w:p>
        </w:tc>
      </w:tr>
      <w:tr w:rsidR="006A0DD3" w:rsidRPr="006A0DD3" w:rsidTr="006A0DD3">
        <w:trPr>
          <w:trHeight w:val="54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ind w:firstLineChars="200" w:firstLine="480"/>
            </w:pPr>
            <w:r w:rsidRPr="006A0DD3">
              <w:t>-</w:t>
            </w:r>
            <w:r w:rsidRPr="006A0DD3">
              <w:rPr>
                <w:sz w:val="14"/>
                <w:szCs w:val="14"/>
              </w:rPr>
              <w:t xml:space="preserve">         </w:t>
            </w:r>
            <w:r w:rsidRPr="006A0DD3">
              <w:t>Погибло,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9</w:t>
            </w:r>
          </w:p>
        </w:tc>
      </w:tr>
      <w:tr w:rsidR="006A0DD3" w:rsidRPr="006A0DD3" w:rsidTr="006A0DD3">
        <w:trPr>
          <w:trHeight w:val="541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> </w:t>
            </w:r>
            <w:r w:rsidRPr="006A0DD3">
              <w:t>Получили телесные повреждения различной степени тяжести,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70</w:t>
            </w:r>
          </w:p>
        </w:tc>
      </w:tr>
      <w:tr w:rsidR="006A0DD3" w:rsidRPr="006A0DD3" w:rsidTr="006A0DD3">
        <w:trPr>
          <w:trHeight w:val="352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5. ДТП по вине пешеходов, в т.ч.: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48</w:t>
            </w:r>
          </w:p>
        </w:tc>
      </w:tr>
      <w:tr w:rsidR="006A0DD3" w:rsidRPr="006A0DD3" w:rsidTr="006A0DD3">
        <w:trPr>
          <w:trHeight w:val="54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ind w:firstLineChars="200" w:firstLine="480"/>
            </w:pPr>
            <w:r w:rsidRPr="006A0DD3">
              <w:t>-</w:t>
            </w:r>
            <w:r w:rsidRPr="006A0DD3">
              <w:rPr>
                <w:sz w:val="14"/>
                <w:szCs w:val="14"/>
              </w:rPr>
              <w:t>   </w:t>
            </w:r>
            <w:r w:rsidRPr="006A0DD3">
              <w:t>Погибло,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</w:tr>
      <w:tr w:rsidR="006A0DD3" w:rsidRPr="006A0DD3" w:rsidTr="006A0DD3">
        <w:trPr>
          <w:trHeight w:val="499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> </w:t>
            </w:r>
            <w:r w:rsidRPr="006A0DD3">
              <w:t>Получили телесные повреждения различной степени тяжести,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46</w:t>
            </w:r>
          </w:p>
        </w:tc>
      </w:tr>
      <w:tr w:rsidR="006A0DD3" w:rsidRPr="006A0DD3" w:rsidTr="006A0DD3">
        <w:trPr>
          <w:trHeight w:val="343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6. ДТП с материальным ущербом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710</w:t>
            </w:r>
          </w:p>
        </w:tc>
      </w:tr>
      <w:tr w:rsidR="006A0DD3" w:rsidRPr="006A0DD3" w:rsidTr="006A0DD3">
        <w:trPr>
          <w:trHeight w:val="172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7. ДТП сопутствующие неудовлетворительные дорожные условия, в т.ч.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28</w:t>
            </w:r>
          </w:p>
        </w:tc>
      </w:tr>
      <w:tr w:rsidR="006A0DD3" w:rsidRPr="006A0DD3" w:rsidTr="006A0DD3">
        <w:trPr>
          <w:trHeight w:val="330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ind w:firstLineChars="200" w:firstLine="480"/>
            </w:pPr>
            <w:r w:rsidRPr="006A0DD3">
              <w:t>-</w:t>
            </w:r>
            <w:r w:rsidRPr="006A0DD3">
              <w:rPr>
                <w:sz w:val="14"/>
                <w:szCs w:val="14"/>
              </w:rPr>
              <w:t>  </w:t>
            </w:r>
            <w:r w:rsidRPr="006A0DD3">
              <w:t>Погибло,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7</w:t>
            </w:r>
          </w:p>
        </w:tc>
      </w:tr>
      <w:tr w:rsidR="006A0DD3" w:rsidRPr="006A0DD3" w:rsidTr="006A0DD3">
        <w:trPr>
          <w:trHeight w:val="300"/>
        </w:trPr>
        <w:tc>
          <w:tcPr>
            <w:tcW w:w="3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r w:rsidRPr="006A0DD3">
              <w:t>-</w:t>
            </w:r>
            <w:r w:rsidRPr="006A0DD3">
              <w:rPr>
                <w:sz w:val="14"/>
                <w:szCs w:val="14"/>
              </w:rPr>
              <w:t> </w:t>
            </w:r>
            <w:r w:rsidRPr="006A0DD3">
              <w:t>Получили телесные повреждения различной степени тяжести, чел.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0DD3" w:rsidRPr="006A0DD3" w:rsidRDefault="006A0DD3" w:rsidP="006A0DD3">
            <w:pPr>
              <w:jc w:val="center"/>
            </w:pPr>
            <w:r w:rsidRPr="006A0DD3">
              <w:t>39</w:t>
            </w:r>
          </w:p>
        </w:tc>
      </w:tr>
    </w:tbl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 xml:space="preserve">Предварительные результаты реализации муниципальной целевой  программы «Повышение безопасности  дорожного движения в городском округе «Охинский» в 2009 - </w:t>
      </w:r>
      <w:r w:rsidRPr="006A0DD3">
        <w:lastRenderedPageBreak/>
        <w:t xml:space="preserve">2012 годах», свидетельствуют, что использование программно-целевых методов управления в этой сфере позволило улучшить ситуацию на дорогах и значительно снизить показатели аварийности в </w:t>
      </w:r>
      <w:proofErr w:type="spellStart"/>
      <w:r w:rsidRPr="006A0DD3">
        <w:t>Охинском</w:t>
      </w:r>
      <w:proofErr w:type="spellEnd"/>
      <w:r w:rsidRPr="006A0DD3">
        <w:t xml:space="preserve"> районе.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 xml:space="preserve">Всего за последние 7 лет в результате 188 дорожно-транспортных происшествий  - погибли 26  человек, из которых более четверти - люди наиболее активного трудоспособного возраста (26 - 40 лет). Получили телесные повреждения различной степени тяжести 218 чел. Начиная с </w:t>
      </w:r>
      <w:smartTag w:uri="urn:schemas-microsoft-com:office:smarttags" w:element="metricconverter">
        <w:smartTagPr>
          <w:attr w:name="ProductID" w:val="2006 г"/>
        </w:smartTagPr>
        <w:r w:rsidRPr="006A0DD3">
          <w:t>2006 г</w:t>
        </w:r>
      </w:smartTag>
      <w:r w:rsidRPr="006A0DD3">
        <w:t>. наблюдается снижение количества ДТП с участием детей (2006г. -  6, 2012 – 6), что говорит о проведении профилактических мероприятий в школах и детских садах, а также благодаря реализованным мероприятиям по установке искусственной дорожной неровности (ИДН) в районе школ, садов, поликлиник. Установка ИДН была реализована в рамках муниципальной целевой  программы «Повышение безопасности  дорожного движения в городском округе «Охинский» в 2009 - 2012 годах». В результате эксплуатации часть ИДН пришлось демонтировать, по причине воровства неизвестными лицами составных элементов неровностей, а также их деформации после проезда по ним тяжеловесных машин. В связи с чем, наиболее целесообразно устанавливать ИДН из асфальтобетона, данные мероприятия предусмотрены настоящей программой.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Начиная с 2006 года растут такие относительные показатели аварийности, как рост ДТП с материальным ущербом (2006 – 79, 2012 – 101), и ДТП связанных с сопутствующими неудовлетворительными дорожными условиями (2006 – 3, 2012 – 7), в которых люди погибли, или получили телесные повреждения различной степени тяжести (2006 - 3, 2012 – 11).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В результате дорожно-транспортных происшествий экономике городского округа  «Охинский» наносится значительный ущерб.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Основными видами дорожно-транспортных происшествий в городском округе «Охинский»  являются наезды на пешехода, препятствие и стоящее транспортное средство, а также столкновения и опрокидывания транспортных средств. 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 Около трети всех происшествий связаны с неправильным выбором скорости движения. Вследствие выезда на полосу встречного движения регистрируется около 20 процентов дорожно-транспортных происшествий. Почти каждое седьмое дорожно-транспортное происшествие совершил водитель, находившийся в состоянии опьянения, каждое шестое - не имевший права на управление транспортным средством. Удельный вес дорожно-транспортных происшествий с участием водителей транспортных средств, принадлежащих физическим лицам, превышает 80 процентов всех происшествий, связанных с несоблюдением водителями требований безопасности дорожного движения.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 xml:space="preserve">Наиболее многочисленной и самой уязвимой группой участников дорожного движения являются пешеходы. За последние 7 лет количество пешеходов, погибших в результате дорожно-транспортных происшествий, составляет 9 чел. - 34 процентов от числа погибших в дорожно-транспортных происшествиях. 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Если сравнить аналогичные периоды прошлых лет, то в период с 1998 года по 2005 год в городском округе «Охинский» в результате аварий погибли 23 и ранены 367 человек, а за период с 2006 по 2012 гг. в результате аварий погибли 26 и ранены 258 человек. Тем самым наблюдается снижение пострадавших в ДТП, но имеется небольшой рост погибших в ДТП. Рост погибших в ДТП также обуславливается крупными авариями, где имеются большое количество пострадавших, которые были в качестве пассажиров.</w:t>
      </w:r>
    </w:p>
    <w:p w:rsidR="006A0DD3" w:rsidRPr="006A0DD3" w:rsidRDefault="006A0DD3" w:rsidP="006A0DD3">
      <w:pPr>
        <w:spacing w:after="120"/>
        <w:ind w:firstLine="708"/>
      </w:pPr>
      <w:r w:rsidRPr="006A0DD3">
        <w:t>На основе детального анализа ДТП на улично-дорожной сети в г. Оха за 2006-2011 годы  выявлены основные места концентрации ДТП («очаги аварийности»):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3"/>
        <w:gridCol w:w="7463"/>
      </w:tblGrid>
      <w:tr w:rsidR="006A0DD3" w:rsidRPr="006A0DD3" w:rsidTr="006A0DD3">
        <w:trPr>
          <w:trHeight w:val="426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t>ГОД</w:t>
            </w:r>
          </w:p>
        </w:tc>
        <w:tc>
          <w:tcPr>
            <w:tcW w:w="7673" w:type="dxa"/>
          </w:tcPr>
          <w:p w:rsidR="006A0DD3" w:rsidRPr="006A0DD3" w:rsidRDefault="006A0DD3" w:rsidP="006A0DD3">
            <w:pPr>
              <w:jc w:val="center"/>
            </w:pPr>
            <w:r w:rsidRPr="006A0DD3">
              <w:t>Адреса концентрации ДТП</w:t>
            </w:r>
          </w:p>
        </w:tc>
      </w:tr>
      <w:tr w:rsidR="006A0DD3" w:rsidRPr="006A0DD3" w:rsidTr="006A0DD3">
        <w:trPr>
          <w:trHeight w:val="411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t>2006</w:t>
            </w:r>
          </w:p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7673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jc w:val="both"/>
            </w:pPr>
            <w:r w:rsidRPr="006A0DD3">
              <w:t>1. ул. Карла-Маркса - от ул. Блюхера до ул. 50 лет Октября;</w:t>
            </w:r>
          </w:p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jc w:val="both"/>
            </w:pPr>
            <w:r w:rsidRPr="006A0DD3">
              <w:t>2. ул. Дзержинского - от ул. Советская до ул. Комсомольская.</w:t>
            </w:r>
          </w:p>
        </w:tc>
      </w:tr>
      <w:tr w:rsidR="006A0DD3" w:rsidRPr="006A0DD3" w:rsidTr="006A0DD3">
        <w:trPr>
          <w:trHeight w:val="571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lastRenderedPageBreak/>
              <w:t>2007</w:t>
            </w:r>
          </w:p>
        </w:tc>
        <w:tc>
          <w:tcPr>
            <w:tcW w:w="7673" w:type="dxa"/>
          </w:tcPr>
          <w:p w:rsidR="006A0DD3" w:rsidRPr="006A0DD3" w:rsidRDefault="006A0DD3" w:rsidP="006A0DD3">
            <w:pPr>
              <w:spacing w:after="120"/>
            </w:pPr>
            <w:r w:rsidRPr="006A0DD3">
              <w:t>1. ул. Карла-Маркса - от ул. Ленина до ул. Блюхера;</w:t>
            </w:r>
          </w:p>
          <w:p w:rsidR="006A0DD3" w:rsidRPr="006A0DD3" w:rsidRDefault="006A0DD3" w:rsidP="006A0DD3">
            <w:r w:rsidRPr="006A0DD3">
              <w:t>2. ул. Дзержинского - от ул. Советская до ул. Комсомольская.</w:t>
            </w:r>
          </w:p>
        </w:tc>
      </w:tr>
      <w:tr w:rsidR="006A0DD3" w:rsidRPr="006A0DD3" w:rsidTr="006A0DD3">
        <w:trPr>
          <w:trHeight w:val="720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t>2008</w:t>
            </w:r>
          </w:p>
        </w:tc>
        <w:tc>
          <w:tcPr>
            <w:tcW w:w="7673" w:type="dxa"/>
          </w:tcPr>
          <w:p w:rsidR="006A0DD3" w:rsidRPr="006A0DD3" w:rsidRDefault="006A0DD3" w:rsidP="006A0DD3">
            <w:pPr>
              <w:spacing w:after="120"/>
            </w:pPr>
            <w:r w:rsidRPr="006A0DD3">
              <w:t>1. ул. Дзержинского - от ул. Школьная до ул. Комсомольская;</w:t>
            </w:r>
          </w:p>
          <w:p w:rsidR="006A0DD3" w:rsidRPr="006A0DD3" w:rsidRDefault="006A0DD3" w:rsidP="006A0DD3">
            <w:pPr>
              <w:spacing w:after="120"/>
            </w:pPr>
            <w:r w:rsidRPr="006A0DD3">
              <w:t>2. ул. Карла Маркса - от ул. 50 лет Октября до ул. Ленина;</w:t>
            </w:r>
          </w:p>
          <w:p w:rsidR="006A0DD3" w:rsidRPr="006A0DD3" w:rsidRDefault="006A0DD3" w:rsidP="006A0DD3">
            <w:pPr>
              <w:spacing w:after="120"/>
            </w:pPr>
            <w:r w:rsidRPr="006A0DD3">
              <w:t xml:space="preserve">3. ул. Комсомольская - от ул. Дзержинского до ул. Ленина. </w:t>
            </w:r>
          </w:p>
        </w:tc>
      </w:tr>
      <w:tr w:rsidR="006A0DD3" w:rsidRPr="006A0DD3" w:rsidTr="006A0DD3">
        <w:trPr>
          <w:trHeight w:val="522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t>2009</w:t>
            </w:r>
          </w:p>
        </w:tc>
        <w:tc>
          <w:tcPr>
            <w:tcW w:w="7673" w:type="dxa"/>
          </w:tcPr>
          <w:p w:rsidR="006A0DD3" w:rsidRPr="006A0DD3" w:rsidRDefault="006A0DD3" w:rsidP="006A0DD3">
            <w:pPr>
              <w:spacing w:after="120"/>
            </w:pPr>
            <w:r w:rsidRPr="006A0DD3">
              <w:t xml:space="preserve">1. ул. Вокзальная - от ул. Красноармейская до поворота на ЦДН № 2; </w:t>
            </w:r>
          </w:p>
          <w:p w:rsidR="006A0DD3" w:rsidRPr="006A0DD3" w:rsidRDefault="006A0DD3" w:rsidP="006A0DD3">
            <w:pPr>
              <w:jc w:val="both"/>
            </w:pPr>
            <w:r w:rsidRPr="006A0DD3">
              <w:t>2. ул. Дзержинского - от ул. Комсомольская до д. №30/А по ул. Дзержинского;</w:t>
            </w:r>
          </w:p>
          <w:p w:rsidR="006A0DD3" w:rsidRPr="006A0DD3" w:rsidRDefault="006A0DD3" w:rsidP="006A0DD3">
            <w:pPr>
              <w:spacing w:after="120"/>
            </w:pPr>
            <w:r w:rsidRPr="006A0DD3">
              <w:t>3. ул. Карла Маркса - от ул. 50 лет Октября до д. №38 по ул. Карла Маркса.</w:t>
            </w:r>
          </w:p>
        </w:tc>
      </w:tr>
      <w:tr w:rsidR="006A0DD3" w:rsidRPr="006A0DD3" w:rsidTr="006A0DD3">
        <w:trPr>
          <w:trHeight w:val="522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t>2010</w:t>
            </w:r>
          </w:p>
        </w:tc>
        <w:tc>
          <w:tcPr>
            <w:tcW w:w="7673" w:type="dxa"/>
          </w:tcPr>
          <w:p w:rsidR="006A0DD3" w:rsidRPr="006A0DD3" w:rsidRDefault="006A0DD3" w:rsidP="006A0DD3">
            <w:pPr>
              <w:numPr>
                <w:ilvl w:val="0"/>
                <w:numId w:val="6"/>
              </w:numPr>
              <w:jc w:val="both"/>
            </w:pPr>
            <w:r w:rsidRPr="006A0DD3">
              <w:t>ул. Карла Маркса - от ул. Блюхера до ул. Победы;</w:t>
            </w:r>
          </w:p>
          <w:p w:rsidR="006A0DD3" w:rsidRPr="006A0DD3" w:rsidRDefault="006A0DD3" w:rsidP="006A0DD3">
            <w:pPr>
              <w:numPr>
                <w:ilvl w:val="0"/>
                <w:numId w:val="6"/>
              </w:numPr>
              <w:jc w:val="both"/>
            </w:pPr>
            <w:r w:rsidRPr="006A0DD3">
              <w:t>ул. Дзержинского - от ул. Красных Партизан до ул. Советская;</w:t>
            </w:r>
          </w:p>
          <w:p w:rsidR="006A0DD3" w:rsidRPr="006A0DD3" w:rsidRDefault="006A0DD3" w:rsidP="006A0DD3">
            <w:pPr>
              <w:numPr>
                <w:ilvl w:val="0"/>
                <w:numId w:val="6"/>
              </w:numPr>
              <w:jc w:val="both"/>
              <w:outlineLvl w:val="0"/>
            </w:pPr>
            <w:r w:rsidRPr="006A0DD3">
              <w:t>ул. Дзержинского - от ул. Комсомольская до ул. Карла Маркса.</w:t>
            </w:r>
          </w:p>
        </w:tc>
      </w:tr>
      <w:tr w:rsidR="006A0DD3" w:rsidRPr="006A0DD3" w:rsidTr="006A0DD3">
        <w:trPr>
          <w:trHeight w:val="522"/>
        </w:trPr>
        <w:tc>
          <w:tcPr>
            <w:tcW w:w="1974" w:type="dxa"/>
          </w:tcPr>
          <w:p w:rsidR="006A0DD3" w:rsidRPr="006A0DD3" w:rsidRDefault="006A0DD3" w:rsidP="006A0DD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6A0DD3">
              <w:t>2011</w:t>
            </w:r>
          </w:p>
        </w:tc>
        <w:tc>
          <w:tcPr>
            <w:tcW w:w="7673" w:type="dxa"/>
          </w:tcPr>
          <w:p w:rsidR="006A0DD3" w:rsidRPr="006A0DD3" w:rsidRDefault="006A0DD3" w:rsidP="00F8385D">
            <w:pPr>
              <w:numPr>
                <w:ilvl w:val="0"/>
                <w:numId w:val="28"/>
              </w:numPr>
              <w:jc w:val="both"/>
              <w:outlineLvl w:val="0"/>
            </w:pPr>
            <w:r w:rsidRPr="006A0DD3">
              <w:t>ул. Карла Маркса - от ул. 50 лет Октября до ул. Блюхера;</w:t>
            </w:r>
          </w:p>
          <w:p w:rsidR="006A0DD3" w:rsidRPr="006A0DD3" w:rsidRDefault="006A0DD3" w:rsidP="00F8385D">
            <w:pPr>
              <w:numPr>
                <w:ilvl w:val="0"/>
                <w:numId w:val="28"/>
              </w:numPr>
              <w:jc w:val="both"/>
              <w:outlineLvl w:val="0"/>
            </w:pPr>
            <w:r w:rsidRPr="006A0DD3">
              <w:t>ул. Карла Маркса - от ул. 50 лет Октября до ул. Дзержинского;</w:t>
            </w:r>
          </w:p>
          <w:p w:rsidR="006A0DD3" w:rsidRPr="006A0DD3" w:rsidRDefault="006A0DD3" w:rsidP="00F8385D">
            <w:pPr>
              <w:numPr>
                <w:ilvl w:val="0"/>
                <w:numId w:val="28"/>
              </w:numPr>
              <w:jc w:val="both"/>
              <w:outlineLvl w:val="0"/>
            </w:pPr>
            <w:r w:rsidRPr="006A0DD3">
              <w:t>ул. Дзержинского - от ул. Карла Маркса до ул. Комсомольская;</w:t>
            </w:r>
          </w:p>
          <w:p w:rsidR="006A0DD3" w:rsidRPr="006A0DD3" w:rsidRDefault="006A0DD3" w:rsidP="00F8385D">
            <w:pPr>
              <w:numPr>
                <w:ilvl w:val="0"/>
                <w:numId w:val="28"/>
              </w:numPr>
              <w:jc w:val="both"/>
            </w:pPr>
            <w:r w:rsidRPr="006A0DD3">
              <w:t>ул. Дзержинского - от ул. Советская до ул. Красных Партизан;</w:t>
            </w:r>
          </w:p>
          <w:p w:rsidR="006A0DD3" w:rsidRPr="006A0DD3" w:rsidRDefault="006A0DD3" w:rsidP="00F8385D">
            <w:pPr>
              <w:numPr>
                <w:ilvl w:val="0"/>
                <w:numId w:val="28"/>
              </w:numPr>
              <w:jc w:val="both"/>
              <w:outlineLvl w:val="0"/>
            </w:pPr>
            <w:r w:rsidRPr="006A0DD3">
              <w:t>ул. Вокзальная - от ул. Красноармейская до поворота на ЦДН № 2.</w:t>
            </w:r>
          </w:p>
        </w:tc>
      </w:tr>
    </w:tbl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Исходя из вышеуказанных очагов аварийности, можно выделить наиболее опасные участки концентрации ДТП: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1. По ул. Дзержинского (от ул. Дзержинского, д.30А до ул. Комсомольская) и ул. Карла Маркса (от ул. 50 лет Октября до МУП «Рынок «Центральный») на протяжении 4 лет отмечается концентрация ДТП;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2. По ул. Дзержинского (от ул. Красных Партизан до ул. Дзержинского, д.30А) и по ул. Карла Маркса (от МУП «Рынок «Центральный» до ул. Блюхера) на протяжении 3 лет отмечается концентрация ДТП;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3. По ул. Дзержинского (от ул. Комсомольская до ул. Карла Маркса) и ул. Вокзальная (от ул. Красноармейская до поворота на ЦДН № 2) на протяжении 2 лет наблюдается концентрация ДТП.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Высокий уровень аварийности и устойчивые тенденции к дальнейшему ухудшению ситуации во многом объясняются следующими причинами:</w:t>
      </w:r>
    </w:p>
    <w:p w:rsidR="006A0DD3" w:rsidRPr="006A0DD3" w:rsidRDefault="006A0DD3" w:rsidP="006A0DD3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A0DD3">
        <w:t>постоянно возрастающая мобильность населения;</w:t>
      </w:r>
    </w:p>
    <w:p w:rsidR="006A0DD3" w:rsidRPr="006A0DD3" w:rsidRDefault="006A0DD3" w:rsidP="006A0DD3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A0DD3">
        <w:t>уменьшение перевозок общественным транспортом и увеличение перевозок личным транспортом;</w:t>
      </w:r>
    </w:p>
    <w:p w:rsidR="006A0DD3" w:rsidRPr="006A0DD3" w:rsidRDefault="006A0DD3" w:rsidP="006A0DD3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A0DD3"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Так, современный уровень обеспечения автомобилями в городском округе «Охинский» уже превысил 302 штуки на 1 тыс. жителей, тогда как дорожно-транспортная инфраструктура соответствует уровню 60 - 100 штук на 1 тыс. жителей.</w:t>
      </w:r>
    </w:p>
    <w:p w:rsidR="006A0DD3" w:rsidRPr="006A0DD3" w:rsidRDefault="006A0DD3" w:rsidP="006A0DD3">
      <w:pPr>
        <w:autoSpaceDE w:val="0"/>
        <w:autoSpaceDN w:val="0"/>
        <w:adjustRightInd w:val="0"/>
        <w:jc w:val="both"/>
      </w:pP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 xml:space="preserve">Следствием такого положения дел являются: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 В настоящее время в городе и населенных пунктах происходит более 90 процентов всех дорожно-транспортных происшествий. Темпы увеличения количества лиц, пострадавших в результате дорожно-транспортных происшествий в городе, опережают темпы увеличения количества дорожно-транспортных происшествий. Более 80 процентов дорожно-транспортных происшествий, </w:t>
      </w:r>
      <w:r w:rsidRPr="006A0DD3">
        <w:lastRenderedPageBreak/>
        <w:t>совершенных в городе и иных населенных пунктах округа, приходятся на районный центр - город Оха.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координации деятельности государства и деятельности общества, концентрации федеральных, региональных и местных ресурсов, а также формирования эффективных механизмов взаимодействия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всех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Сложившееся положение дел усугубляется неэффективным использованием реальных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 xml:space="preserve">В городском округе «Охинский» фактически отсутствует система организационно-планировочных и инженерных мер. Несмотря на разработанный и утвержденный проект организации дорожного движения требуется значительные средства на его исполнения, в виду того, что на дорогах нахватает дорожных знаков и практически отсутствует дорожная разметка (кроме «пешеходной зебры»). В виду </w:t>
      </w:r>
      <w:proofErr w:type="spellStart"/>
      <w:r w:rsidRPr="006A0DD3">
        <w:t>несовершенстования</w:t>
      </w:r>
      <w:proofErr w:type="spellEnd"/>
      <w:r w:rsidRPr="006A0DD3">
        <w:t xml:space="preserve"> системы дорожного регулирования в городе зачастую возникают заторы, существенно затрудняющие и ограничивающие дорожное движение.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Система организации прибытия на место ДТП и оказания помощи лицам, пострадавшим в результате дорожно-транспортного происшествия, неэффективна в виду отсутствия достаточного финансирования и обеспеченности техническими средствами.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Государственное и общественное воздействие на участников дорожного движения с целью формирования устойчивых стереотипов законопослушного поведения осуществляется на недостаточном уровне. Ситуация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дорожно-транспортных происшествий.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Сложившаяся критическая ситуация в области обеспечения безопасности дорожного движения в условиях отсутствия программно-целевого метода характеризуется наличием тенденций к ее дальнейшему ухудшению, что определяется следующими факторами:</w:t>
      </w:r>
    </w:p>
    <w:p w:rsidR="006A0DD3" w:rsidRPr="006A0DD3" w:rsidRDefault="006A0DD3" w:rsidP="006A0DD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6A0DD3">
        <w:t>высоким уровнем аварийности и тяжести последствий дорожно-транспортных происшествий, в том числе высоким уровнем детского травматизма;</w:t>
      </w:r>
    </w:p>
    <w:p w:rsidR="006A0DD3" w:rsidRPr="006A0DD3" w:rsidRDefault="006A0DD3" w:rsidP="006A0DD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6A0DD3">
        <w:t>значительным количеством лиц наиболее активного трудоспособного возраста (26 - 40 лет) среди погибших в результате дорожно-транспортных происшествий;</w:t>
      </w:r>
    </w:p>
    <w:p w:rsidR="006A0DD3" w:rsidRPr="006A0DD3" w:rsidRDefault="006A0DD3" w:rsidP="006A0DD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6A0DD3">
        <w:t>продолжающимся ухудшением условий дорожного движения в городе;</w:t>
      </w:r>
    </w:p>
    <w:p w:rsidR="006A0DD3" w:rsidRPr="006A0DD3" w:rsidRDefault="006A0DD3" w:rsidP="006A0DD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6A0DD3">
        <w:t>низким уровнем безопасности перевозок пассажиров автомобильным транспортом.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Таким образом, необходимость разработки и реализации П</w:t>
      </w:r>
      <w:r w:rsidR="00227879">
        <w:t>одп</w:t>
      </w:r>
      <w:r w:rsidRPr="006A0DD3">
        <w:t>рограммы обусловлена следующими причинами:</w:t>
      </w:r>
    </w:p>
    <w:p w:rsidR="006A0DD3" w:rsidRPr="006A0DD3" w:rsidRDefault="006A0DD3" w:rsidP="006A0DD3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6A0DD3">
        <w:lastRenderedPageBreak/>
        <w:t>социально-экономическими аспектами проблемы;</w:t>
      </w:r>
    </w:p>
    <w:p w:rsidR="006A0DD3" w:rsidRPr="006A0DD3" w:rsidRDefault="006A0DD3" w:rsidP="006A0DD3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6A0DD3">
        <w:t>межотраслевым и межведомственным характером проблемы;</w:t>
      </w:r>
    </w:p>
    <w:p w:rsidR="006A0DD3" w:rsidRPr="006A0DD3" w:rsidRDefault="006A0DD3" w:rsidP="006A0DD3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6A0DD3">
        <w:t>необходимостью привлечения к решению проблемы федеральных органов государственной власти, органов государственной власти Сахалинской области, органов местного самоуправления и общественных институтов.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Применение программно-целевого метода позволит осуществить:</w:t>
      </w:r>
    </w:p>
    <w:p w:rsidR="006A0DD3" w:rsidRPr="006A0DD3" w:rsidRDefault="006A0DD3" w:rsidP="006A0DD3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A0DD3">
        <w:t>развитие и использование научного потенциала при исследовании причин возникновения дорожно-транспортных происшествий, а также формирование основ и приоритетных направлений профилактики дорожно-транспортных происшествий и снижения тяжести их последствий;</w:t>
      </w:r>
    </w:p>
    <w:p w:rsidR="006A0DD3" w:rsidRPr="006A0DD3" w:rsidRDefault="006A0DD3" w:rsidP="006A0DD3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A0DD3">
        <w:t>координацию деятельности федеральных органов исполнительной власти, органов исполнительной власти Сахалинской области и органов местного самоуправления в области обеспечения безопасности дорожного движения;</w:t>
      </w:r>
    </w:p>
    <w:p w:rsidR="006A0DD3" w:rsidRPr="006A0DD3" w:rsidRDefault="006A0DD3" w:rsidP="006A0DD3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A0DD3">
        <w:t>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Вместе с тем применение программно-целевого метода к решению проблем повышения безопасности дорожного движения сопряжено с определенными рисками. Так, в процессе реализации Программы, возможно выявление отклонений в достижении промежуточных результатов из-за несоответствия влияния отдельных мероприятий П</w:t>
      </w:r>
      <w:r w:rsidR="00227879">
        <w:t>одп</w:t>
      </w:r>
      <w:r w:rsidRPr="006A0DD3">
        <w:t>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движения, а также недостаточной координацией деятельности исполнителей П</w:t>
      </w:r>
      <w:r w:rsidR="00227879">
        <w:t>одп</w:t>
      </w:r>
      <w:r w:rsidRPr="006A0DD3">
        <w:t>рограммы на начальных стадиях ее реализации.</w:t>
      </w:r>
    </w:p>
    <w:p w:rsidR="006A0DD3" w:rsidRPr="006A0DD3" w:rsidRDefault="006A0DD3" w:rsidP="006A0DD3">
      <w:pPr>
        <w:autoSpaceDE w:val="0"/>
        <w:autoSpaceDN w:val="0"/>
        <w:adjustRightInd w:val="0"/>
        <w:ind w:firstLine="540"/>
        <w:jc w:val="both"/>
      </w:pPr>
      <w:r w:rsidRPr="006A0DD3">
        <w:t>В целях управления указанным риском в процессе реализации П</w:t>
      </w:r>
      <w:r w:rsidR="00227879">
        <w:t>одп</w:t>
      </w:r>
      <w:r w:rsidRPr="006A0DD3">
        <w:t>рограммы предусматриваются:</w:t>
      </w:r>
    </w:p>
    <w:p w:rsidR="006A0DD3" w:rsidRPr="006A0DD3" w:rsidRDefault="006A0DD3" w:rsidP="006A0DD3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6A0DD3">
        <w:t>создание эффективной системы управления на основе четкого распределения функций, полномочий и ответственности основных исполнителей П</w:t>
      </w:r>
      <w:r w:rsidR="00227879">
        <w:t>одп</w:t>
      </w:r>
      <w:r w:rsidRPr="006A0DD3">
        <w:t>рограммы;</w:t>
      </w:r>
    </w:p>
    <w:p w:rsidR="006A0DD3" w:rsidRPr="006A0DD3" w:rsidRDefault="006A0DD3" w:rsidP="006A0DD3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6A0DD3">
        <w:t>мониторинг исполнения П</w:t>
      </w:r>
      <w:r w:rsidR="00227879">
        <w:t>одп</w:t>
      </w:r>
      <w:r w:rsidRPr="006A0DD3">
        <w:t>рограммы, регулярный анализ и при необходимости ежегодная корректировка и ранжирование индикаторов и показателей, а также мероприятий П</w:t>
      </w:r>
      <w:r w:rsidR="00227879">
        <w:t>одп</w:t>
      </w:r>
      <w:r w:rsidRPr="006A0DD3">
        <w:t>рограммы;</w:t>
      </w:r>
    </w:p>
    <w:p w:rsidR="006A0DD3" w:rsidRPr="006A0DD3" w:rsidRDefault="006A0DD3" w:rsidP="006A0DD3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6A0DD3"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6A0DD3" w:rsidRPr="006A0DD3" w:rsidRDefault="006A0DD3" w:rsidP="006A0DD3"/>
    <w:p w:rsidR="006A0DD3" w:rsidRPr="006A0DD3" w:rsidRDefault="00227879" w:rsidP="006A0DD3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b/>
        </w:rPr>
      </w:pPr>
      <w:r>
        <w:rPr>
          <w:b/>
        </w:rPr>
        <w:t>10.</w:t>
      </w:r>
      <w:r w:rsidR="00026242">
        <w:rPr>
          <w:b/>
        </w:rPr>
        <w:t>2</w:t>
      </w:r>
      <w:r>
        <w:rPr>
          <w:b/>
        </w:rPr>
        <w:t>.3</w:t>
      </w:r>
      <w:r w:rsidR="006A0DD3" w:rsidRPr="006A0DD3">
        <w:rPr>
          <w:b/>
        </w:rPr>
        <w:t>. Основные цели и задачи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 xml:space="preserve">Целями </w:t>
      </w:r>
      <w:r w:rsidR="00227879">
        <w:t>Под</w:t>
      </w:r>
      <w:r w:rsidRPr="006A0DD3">
        <w:t>программы являются сокращение на 85,7% количества лиц, погибших в результате дорожно-транспортных происшествий, в том числе детей, в 202</w:t>
      </w:r>
      <w:r w:rsidR="00227879">
        <w:t>5</w:t>
      </w:r>
      <w:r w:rsidRPr="006A0DD3">
        <w:t xml:space="preserve"> году по сравнению с 2012 годом.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Достижение заявленных целей предполагает использование системного подхода к установлению следующих взаимодополняющих друг друга приоритетных задач по обеспечению безопасности дорожного движения: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t>С</w:t>
      </w:r>
      <w:r w:rsidR="006A0DD3" w:rsidRPr="006A0DD3">
        <w:t>оздание безопасных условий для населения на дорогах городского округа</w:t>
      </w:r>
      <w:r w:rsidR="00CE2868">
        <w:t>,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t>С</w:t>
      </w:r>
      <w:r w:rsidR="006A0DD3" w:rsidRPr="006A0DD3">
        <w:t>окращение детского дорожно-транспортного травматизма</w:t>
      </w:r>
      <w:r w:rsidR="00CE2868">
        <w:t>,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t>П</w:t>
      </w:r>
      <w:r w:rsidR="006A0DD3" w:rsidRPr="006A0DD3">
        <w:t>редотвращение дорожно-транспортных происшествий, вероятность гибели людей в которых наиболее высока</w:t>
      </w:r>
      <w:r w:rsidR="00CE2868">
        <w:t>,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t>С</w:t>
      </w:r>
      <w:r w:rsidR="006A0DD3" w:rsidRPr="006A0DD3">
        <w:t>окращение времени прибытия соответствующих служб на место дорожно-транспортного происшествия, повышение эффективности их деятельности по оказанию первой помощи лицам, пострадавшим в результате дорожно-транспортных происшествий</w:t>
      </w:r>
      <w:r w:rsidR="00CE2868">
        <w:t>,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t>С</w:t>
      </w:r>
      <w:r w:rsidR="006A0DD3" w:rsidRPr="006A0DD3">
        <w:t>овершенствование системы управления деятельностью по повышению безопасности дорожного движения</w:t>
      </w:r>
      <w:r w:rsidR="00CE2868">
        <w:t>,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t>П</w:t>
      </w:r>
      <w:r w:rsidR="006A0DD3" w:rsidRPr="006A0DD3">
        <w:t>овышение правосознания и ответственности участников дорожного движения</w:t>
      </w:r>
      <w:r w:rsidR="00CE2868">
        <w:t>,</w:t>
      </w:r>
    </w:p>
    <w:p w:rsidR="006A0DD3" w:rsidRPr="006A0DD3" w:rsidRDefault="00F8385D" w:rsidP="00F8385D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</w:pPr>
      <w:r>
        <w:lastRenderedPageBreak/>
        <w:t>П</w:t>
      </w:r>
      <w:r w:rsidR="006A0DD3" w:rsidRPr="006A0DD3">
        <w:t>редупреждение опасного поведения участников дорожного движения.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Предлагаемый перечень задач позволит создать взаимоувязанную систему направлений деятельности и детализирующих их программных мероприятий по снижению аварийности в муниципальном образования городской округ «Охинский».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</w:p>
    <w:p w:rsidR="006A0DD3" w:rsidRPr="006A0DD3" w:rsidRDefault="00227879" w:rsidP="006A0DD3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b/>
        </w:rPr>
      </w:pPr>
      <w:r>
        <w:rPr>
          <w:b/>
        </w:rPr>
        <w:t>10.</w:t>
      </w:r>
      <w:r w:rsidR="00026242">
        <w:rPr>
          <w:b/>
        </w:rPr>
        <w:t>2</w:t>
      </w:r>
      <w:r>
        <w:rPr>
          <w:b/>
        </w:rPr>
        <w:t>.4</w:t>
      </w:r>
      <w:r w:rsidR="006A0DD3" w:rsidRPr="006A0DD3">
        <w:rPr>
          <w:b/>
        </w:rPr>
        <w:t>. Прогноз конечных результатов муниципальной п</w:t>
      </w:r>
      <w:r>
        <w:rPr>
          <w:b/>
        </w:rPr>
        <w:t>одп</w:t>
      </w:r>
      <w:r w:rsidR="006A0DD3" w:rsidRPr="006A0DD3">
        <w:rPr>
          <w:b/>
        </w:rPr>
        <w:t>рограммы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720"/>
        <w:jc w:val="center"/>
        <w:outlineLvl w:val="2"/>
      </w:pP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Ожидаемые конечные результаты:</w:t>
      </w:r>
    </w:p>
    <w:p w:rsidR="006A0DD3" w:rsidRPr="006A0DD3" w:rsidRDefault="006A0DD3" w:rsidP="006A0DD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6A0DD3">
        <w:t>сокращение смертности от дорожно-транспортных происшествий к 202</w:t>
      </w:r>
      <w:r w:rsidR="00227879">
        <w:t>5</w:t>
      </w:r>
      <w:r w:rsidRPr="006A0DD3">
        <w:t xml:space="preserve"> году на 85,7% по сравнению с 2012 годом, в том числе детской смертности;</w:t>
      </w:r>
    </w:p>
    <w:p w:rsidR="006A0DD3" w:rsidRPr="006A0DD3" w:rsidRDefault="006A0DD3" w:rsidP="006A0DD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6A0DD3">
        <w:t>сокращение социального риска к 202</w:t>
      </w:r>
      <w:r w:rsidR="00227879">
        <w:t>5</w:t>
      </w:r>
      <w:r w:rsidRPr="006A0DD3">
        <w:t xml:space="preserve"> году на 83,1% по сравнению с 2012 годом;</w:t>
      </w:r>
    </w:p>
    <w:p w:rsidR="006A0DD3" w:rsidRPr="006A0DD3" w:rsidRDefault="006A0DD3" w:rsidP="006A0DD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6A0DD3">
        <w:t>сокращение транспортного риска к 202</w:t>
      </w:r>
      <w:r w:rsidR="00227879">
        <w:t>5</w:t>
      </w:r>
      <w:r w:rsidRPr="006A0DD3">
        <w:t xml:space="preserve"> году на </w:t>
      </w:r>
      <w:r w:rsidR="00227879">
        <w:t>82,9</w:t>
      </w:r>
      <w:r w:rsidRPr="006A0DD3">
        <w:t>% по сравнению с 2012 годом;</w:t>
      </w:r>
    </w:p>
    <w:p w:rsidR="006A0DD3" w:rsidRPr="006A0DD3" w:rsidRDefault="006A0DD3" w:rsidP="006A0DD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6A0DD3">
        <w:t>снижение тяжести последствий к 202</w:t>
      </w:r>
      <w:r w:rsidR="00227879">
        <w:t>5</w:t>
      </w:r>
      <w:r w:rsidRPr="006A0DD3">
        <w:t xml:space="preserve"> году на </w:t>
      </w:r>
      <w:r w:rsidR="00227879">
        <w:t>5,6</w:t>
      </w:r>
      <w:r w:rsidRPr="006A0DD3">
        <w:t>% по сравнению с 2012 годом;</w:t>
      </w:r>
    </w:p>
    <w:p w:rsidR="006A0DD3" w:rsidRPr="006A0DD3" w:rsidRDefault="006A0DD3" w:rsidP="006A0DD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</w:pPr>
      <w:r w:rsidRPr="006A0DD3">
        <w:t>снижение уровня дорожно-транспортного травматизма в муниципальном образовании городской округ «Охинский» до уровня среднероссийского показателя.</w:t>
      </w:r>
    </w:p>
    <w:p w:rsidR="006A0DD3" w:rsidRPr="006A0DD3" w:rsidRDefault="006A0DD3" w:rsidP="006A0DD3">
      <w:pPr>
        <w:jc w:val="both"/>
      </w:pPr>
    </w:p>
    <w:p w:rsidR="006A0DD3" w:rsidRPr="00026242" w:rsidRDefault="006A0DD3" w:rsidP="00026242">
      <w:pPr>
        <w:pStyle w:val="a6"/>
        <w:numPr>
          <w:ilvl w:val="2"/>
          <w:numId w:val="31"/>
        </w:numPr>
        <w:rPr>
          <w:b/>
        </w:rPr>
      </w:pPr>
      <w:r w:rsidRPr="00026242">
        <w:rPr>
          <w:b/>
        </w:rPr>
        <w:t>Сроки и этапы реализации муниципальной программы</w:t>
      </w:r>
    </w:p>
    <w:p w:rsidR="006A0DD3" w:rsidRPr="006A0DD3" w:rsidRDefault="006A0DD3" w:rsidP="006A0DD3">
      <w:pPr>
        <w:jc w:val="center"/>
        <w:rPr>
          <w:b/>
        </w:rPr>
      </w:pPr>
    </w:p>
    <w:p w:rsidR="006A0DD3" w:rsidRPr="006A0DD3" w:rsidRDefault="006A0DD3" w:rsidP="006A0DD3">
      <w:pPr>
        <w:ind w:firstLine="708"/>
      </w:pPr>
      <w:r w:rsidRPr="006A0DD3">
        <w:t>Реализация п</w:t>
      </w:r>
      <w:r w:rsidR="00227879">
        <w:t>одп</w:t>
      </w:r>
      <w:r w:rsidRPr="006A0DD3">
        <w:t xml:space="preserve">рограммы осуществляется в течение </w:t>
      </w:r>
      <w:r w:rsidR="00227879">
        <w:t>12</w:t>
      </w:r>
      <w:r w:rsidRPr="006A0DD3">
        <w:t xml:space="preserve"> лет  в два этапа:</w:t>
      </w:r>
    </w:p>
    <w:p w:rsidR="006A0DD3" w:rsidRPr="006A0DD3" w:rsidRDefault="006A0DD3" w:rsidP="006A0DD3">
      <w:pPr>
        <w:numPr>
          <w:ilvl w:val="0"/>
          <w:numId w:val="15"/>
        </w:numPr>
      </w:pPr>
      <w:r w:rsidRPr="006A0DD3">
        <w:t>I этап - 2014 - 201</w:t>
      </w:r>
      <w:r w:rsidR="00227879">
        <w:t>8</w:t>
      </w:r>
      <w:r w:rsidRPr="006A0DD3">
        <w:t xml:space="preserve"> годы;</w:t>
      </w:r>
    </w:p>
    <w:p w:rsidR="006A0DD3" w:rsidRPr="006A0DD3" w:rsidRDefault="006A0DD3" w:rsidP="006A0DD3">
      <w:pPr>
        <w:numPr>
          <w:ilvl w:val="0"/>
          <w:numId w:val="15"/>
        </w:numPr>
      </w:pPr>
      <w:r w:rsidRPr="006A0DD3">
        <w:t>II этап - 201</w:t>
      </w:r>
      <w:r w:rsidR="00227879">
        <w:t>9</w:t>
      </w:r>
      <w:r w:rsidRPr="006A0DD3">
        <w:t xml:space="preserve"> - 202</w:t>
      </w:r>
      <w:r w:rsidR="00227879">
        <w:t>5</w:t>
      </w:r>
      <w:r w:rsidRPr="006A0DD3">
        <w:t xml:space="preserve"> годы.</w:t>
      </w:r>
    </w:p>
    <w:p w:rsidR="006A0DD3" w:rsidRPr="006A0DD3" w:rsidRDefault="006A0DD3" w:rsidP="006A0DD3">
      <w:pPr>
        <w:jc w:val="center"/>
      </w:pPr>
    </w:p>
    <w:p w:rsidR="006A0DD3" w:rsidRPr="006A0DD3" w:rsidRDefault="004C6B85" w:rsidP="006A0DD3">
      <w:pPr>
        <w:jc w:val="center"/>
        <w:rPr>
          <w:b/>
        </w:rPr>
      </w:pPr>
      <w:r>
        <w:rPr>
          <w:b/>
        </w:rPr>
        <w:t>10.</w:t>
      </w:r>
      <w:r w:rsidR="00026242">
        <w:rPr>
          <w:b/>
        </w:rPr>
        <w:t>2</w:t>
      </w:r>
      <w:r>
        <w:rPr>
          <w:b/>
        </w:rPr>
        <w:t>.6</w:t>
      </w:r>
      <w:r w:rsidR="006A0DD3" w:rsidRPr="006A0DD3">
        <w:rPr>
          <w:b/>
        </w:rPr>
        <w:t>. Перечень мероприятий муниципальной программы</w:t>
      </w:r>
    </w:p>
    <w:p w:rsidR="006A0DD3" w:rsidRPr="006A0DD3" w:rsidRDefault="006A0DD3" w:rsidP="006A0DD3"/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Перечень мероприятий программы приведен в приложении № 1 к Программе.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6A0DD3" w:rsidRPr="006A0DD3" w:rsidRDefault="004C6B85" w:rsidP="006A0DD3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</w:t>
      </w:r>
      <w:r w:rsidR="00026242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.7</w:t>
      </w:r>
      <w:r w:rsidR="006A0DD3" w:rsidRPr="006A0DD3">
        <w:rPr>
          <w:rFonts w:eastAsia="Calibri"/>
          <w:b/>
          <w:lang w:eastAsia="en-US"/>
        </w:rPr>
        <w:t>. Показатели (индикаторы) достижения целей и решения задач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Важнейшими индикаторами программы являются</w:t>
      </w:r>
      <w:r w:rsidR="00227879">
        <w:t xml:space="preserve"> (Приложение </w:t>
      </w:r>
      <w:r w:rsidR="00183DD5">
        <w:t xml:space="preserve">№ </w:t>
      </w:r>
      <w:r w:rsidR="00227879">
        <w:t>2</w:t>
      </w:r>
      <w:r w:rsidR="00183DD5">
        <w:t>, 2.1</w:t>
      </w:r>
      <w:r w:rsidR="00227879">
        <w:t xml:space="preserve"> к Программе)</w:t>
      </w:r>
      <w:r w:rsidRPr="006A0DD3">
        <w:t>: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- число лиц, погибших в дорожно-транспортных происшествиях;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- число детей, погибших в дорожно-транспортных происшествиях;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- социальный риск (число лиц, погибших в дорожно-транспортных происшествиях, на 100 тысяч населения);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- транспортных риск (число лиц, погибших в дорожно-транспортных происшествиях, на 10 тысяч транспортных средств;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- тяжесть последствий (число лиц, погибших в дорожно-транспортных происшествиях, на 100 пострадавших).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</w:p>
    <w:p w:rsidR="006A0DD3" w:rsidRPr="006A0DD3" w:rsidRDefault="004C6B85" w:rsidP="006A0DD3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</w:t>
      </w:r>
      <w:r w:rsidR="00026242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.8</w:t>
      </w:r>
      <w:r w:rsidR="006A0DD3" w:rsidRPr="006A0DD3">
        <w:rPr>
          <w:rFonts w:eastAsia="Calibri"/>
          <w:b/>
          <w:lang w:eastAsia="en-US"/>
        </w:rPr>
        <w:t>. Ресурсное обеспечение муниципальной программы</w:t>
      </w:r>
    </w:p>
    <w:p w:rsidR="006A0DD3" w:rsidRPr="006A0DD3" w:rsidRDefault="006A0DD3" w:rsidP="006A0DD3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A0DD3" w:rsidRPr="00123D80" w:rsidRDefault="00123D80" w:rsidP="00123D80">
      <w:pPr>
        <w:ind w:firstLine="567"/>
      </w:pPr>
      <w:r w:rsidRPr="00123D80">
        <w:t>Ресурсное обеспечение муниципальной подпрограммы представлено в Приложении № 3</w:t>
      </w:r>
      <w:r w:rsidR="00026242">
        <w:t>, 3.1</w:t>
      </w:r>
      <w:r w:rsidRPr="00123D80">
        <w:t xml:space="preserve"> Программы</w:t>
      </w:r>
      <w:r>
        <w:t>.</w:t>
      </w:r>
    </w:p>
    <w:p w:rsidR="00123D80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Функции муниципальных заказчиков в части закупки товаров, выполнения работ, оказания услуг, направленных на выполнение мероприятий программы, возлагаются на администрацию муниципального образования городской округ «Охинский», МКУ «У</w:t>
      </w:r>
      <w:r w:rsidR="00123D80">
        <w:t>КС городского округа «Охинский».</w:t>
      </w:r>
      <w:r w:rsidRPr="006A0DD3">
        <w:t xml:space="preserve"> 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Размещение муниципального заказа на поставку товаров, выполнение работ и оказание услуг осуществляется муниципальными заказчиками в соответствии с законами Российской Федерации о контрактной системе в сфере закупок товаров, работ, услуг для обеспечения государственных и муниципальных нужд и о размещении заказов на поставку товаров, выполнение работ, оказание услуг для государственных и муниципальных нужд (при размещении заказа в 2013 году).</w:t>
      </w:r>
    </w:p>
    <w:p w:rsidR="006A0DD3" w:rsidRDefault="006A0DD3" w:rsidP="006A0DD3">
      <w:pPr>
        <w:ind w:firstLine="540"/>
      </w:pPr>
      <w:r w:rsidRPr="006A0DD3">
        <w:t xml:space="preserve">Детализация мероприятий программы представлена в приложении № 1 к Программе, </w:t>
      </w:r>
    </w:p>
    <w:p w:rsidR="00123D80" w:rsidRPr="00227879" w:rsidRDefault="00123D80" w:rsidP="006A0DD3">
      <w:pPr>
        <w:ind w:firstLine="540"/>
        <w:rPr>
          <w:color w:val="FF0000"/>
        </w:rPr>
      </w:pPr>
    </w:p>
    <w:p w:rsidR="006A0DD3" w:rsidRPr="006A0DD3" w:rsidRDefault="006A0DD3" w:rsidP="006A0DD3">
      <w:pPr>
        <w:ind w:firstLine="540"/>
        <w:jc w:val="both"/>
      </w:pPr>
      <w:r w:rsidRPr="006A0DD3">
        <w:lastRenderedPageBreak/>
        <w:t>Планируемый объем средств местного бюджета, направленных на реализацию мероприятий второго этапа</w:t>
      </w:r>
      <w:r w:rsidR="00123D80">
        <w:t xml:space="preserve"> и третьего этапов</w:t>
      </w:r>
      <w:r w:rsidRPr="006A0DD3">
        <w:t xml:space="preserve"> указан в паспорте программы и в приложении № 3 к Программе.</w:t>
      </w:r>
    </w:p>
    <w:p w:rsidR="006A0DD3" w:rsidRPr="006A0DD3" w:rsidRDefault="006A0DD3" w:rsidP="006A0DD3">
      <w:pPr>
        <w:ind w:firstLine="708"/>
        <w:jc w:val="both"/>
      </w:pPr>
      <w:r w:rsidRPr="006A0DD3">
        <w:t xml:space="preserve">Дополнительное </w:t>
      </w:r>
      <w:proofErr w:type="spellStart"/>
      <w:r w:rsidRPr="006A0DD3">
        <w:t>софинансирование</w:t>
      </w:r>
      <w:proofErr w:type="spellEnd"/>
      <w:r w:rsidRPr="006A0DD3">
        <w:t xml:space="preserve"> мероприятий программы предусмотрено в рамках реализации областной Подпрограммы № 2 «Повышение безопасности дорожного движения в Сахалинской области» (постановление Правительства Сахалинской области от 29.12.2012 г. № 695), при соблюдении соответствующих условий и требований конкурсного  отбора.</w:t>
      </w:r>
    </w:p>
    <w:p w:rsidR="006A0DD3" w:rsidRPr="006A0DD3" w:rsidRDefault="006A0DD3" w:rsidP="006A0DD3"/>
    <w:p w:rsidR="006A0DD3" w:rsidRPr="006A0DD3" w:rsidRDefault="004C6B85" w:rsidP="006A0DD3">
      <w:pPr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</w:t>
      </w:r>
      <w:r w:rsidR="00123D80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.9</w:t>
      </w:r>
      <w:r w:rsidR="006A0DD3" w:rsidRPr="006A0DD3">
        <w:rPr>
          <w:rFonts w:eastAsia="Calibri"/>
          <w:b/>
          <w:lang w:eastAsia="en-US"/>
        </w:rPr>
        <w:t>. Оценка эффективности муниципальной программы с методикой оценки эффективности</w:t>
      </w:r>
    </w:p>
    <w:p w:rsidR="006A0DD3" w:rsidRPr="006A0DD3" w:rsidRDefault="006A0DD3" w:rsidP="006A0DD3">
      <w:pPr>
        <w:widowControl w:val="0"/>
        <w:autoSpaceDE w:val="0"/>
        <w:autoSpaceDN w:val="0"/>
        <w:adjustRightInd w:val="0"/>
        <w:ind w:firstLine="540"/>
        <w:jc w:val="both"/>
      </w:pPr>
    </w:p>
    <w:p w:rsidR="006A0DD3" w:rsidRPr="006A0DD3" w:rsidRDefault="006A0DD3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 xml:space="preserve">Ответственным исполнителем муниципальной </w:t>
      </w:r>
      <w:r w:rsidR="00227879">
        <w:t>под</w:t>
      </w:r>
      <w:r w:rsidRPr="006A0DD3">
        <w:t>программы является отдел жилищно-коммунального хозяйства, муниципальных транспорта, энергетики и связи</w:t>
      </w:r>
      <w:r w:rsidR="00026242">
        <w:t xml:space="preserve"> муниципального образования городской округ «Охинский»</w:t>
      </w:r>
      <w:r w:rsidRPr="006A0DD3">
        <w:t>,</w:t>
      </w:r>
      <w:r w:rsidR="00026242">
        <w:t xml:space="preserve"> и</w:t>
      </w:r>
      <w:r w:rsidRPr="006A0DD3">
        <w:t xml:space="preserve"> осуществляет:</w:t>
      </w:r>
    </w:p>
    <w:p w:rsidR="006A0DD3" w:rsidRPr="006A0DD3" w:rsidRDefault="006A0DD3" w:rsidP="00026242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540"/>
        <w:jc w:val="both"/>
      </w:pPr>
      <w:r w:rsidRPr="006A0DD3">
        <w:t>координацию деятельности ответственных исполнителей программы по реализации мероприятий;</w:t>
      </w:r>
    </w:p>
    <w:p w:rsidR="006A0DD3" w:rsidRPr="006A0DD3" w:rsidRDefault="006A0DD3" w:rsidP="00026242">
      <w:pPr>
        <w:widowControl w:val="0"/>
        <w:numPr>
          <w:ilvl w:val="0"/>
          <w:numId w:val="17"/>
        </w:numPr>
        <w:autoSpaceDE w:val="0"/>
        <w:autoSpaceDN w:val="0"/>
        <w:adjustRightInd w:val="0"/>
        <w:ind w:firstLine="540"/>
        <w:jc w:val="both"/>
      </w:pPr>
      <w:r w:rsidRPr="006A0DD3">
        <w:t>мониторинг хода реализации программы.</w:t>
      </w:r>
    </w:p>
    <w:p w:rsidR="006A0DD3" w:rsidRPr="006A0DD3" w:rsidRDefault="006A0DD3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 xml:space="preserve">Участники муниципальной </w:t>
      </w:r>
      <w:r w:rsidR="00227879">
        <w:t>под</w:t>
      </w:r>
      <w:r w:rsidRPr="006A0DD3">
        <w:t>программы ежеквартально, в срок не позднее 5-го числа месяца, следующего за отчетным, представляют соисполнителю муниципальной программы информацию о ходе её реализации.</w:t>
      </w:r>
    </w:p>
    <w:p w:rsidR="006A0DD3" w:rsidRPr="006A0DD3" w:rsidRDefault="006A0DD3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Представляемая информация должна содержать:</w:t>
      </w:r>
    </w:p>
    <w:p w:rsidR="006A0DD3" w:rsidRPr="006A0DD3" w:rsidRDefault="006A0DD3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конкретные результаты, достигнутые за отчетный период;</w:t>
      </w:r>
    </w:p>
    <w:p w:rsidR="006A0DD3" w:rsidRPr="006A0DD3" w:rsidRDefault="006A0DD3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перечень мероприятий, выполненных и не выполненных (с указанием причин) в установленные сроки;</w:t>
      </w:r>
    </w:p>
    <w:p w:rsidR="006A0DD3" w:rsidRPr="006A0DD3" w:rsidRDefault="006A0DD3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анализ факторов, повлиявших на ход реализации программы;</w:t>
      </w:r>
    </w:p>
    <w:p w:rsidR="006A0DD3" w:rsidRPr="006A0DD3" w:rsidRDefault="006A0DD3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данные об использовании бюджетных ассигнований и иных средств на выполнение мероприятий;</w:t>
      </w:r>
    </w:p>
    <w:p w:rsidR="006A0DD3" w:rsidRPr="006A0DD3" w:rsidRDefault="006A0DD3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аналитическую информацию о причинах неисполнения мероприятий или не освоения средств, а также о принимаемых мерах по устранению причин, негативно влияющих на реализацию программы;</w:t>
      </w:r>
    </w:p>
    <w:p w:rsidR="006A0DD3" w:rsidRPr="006A0DD3" w:rsidRDefault="006A0DD3" w:rsidP="00026242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540"/>
        <w:jc w:val="both"/>
      </w:pPr>
      <w:r w:rsidRPr="006A0DD3">
        <w:t>предложения по внесению изменений в программу и причинах необходимости их внесения.</w:t>
      </w:r>
    </w:p>
    <w:p w:rsidR="006A0DD3" w:rsidRPr="006A0DD3" w:rsidRDefault="006A0DD3" w:rsidP="00026242">
      <w:pPr>
        <w:widowControl w:val="0"/>
        <w:autoSpaceDE w:val="0"/>
        <w:autoSpaceDN w:val="0"/>
        <w:adjustRightInd w:val="0"/>
        <w:ind w:firstLine="540"/>
        <w:jc w:val="both"/>
      </w:pPr>
      <w:r w:rsidRPr="006A0DD3">
        <w:t>Оценка достижения цели программы по годам ее реализации осуществляется с использованием целевых индикаторов и показателей программы, сведения о которых по годам реализации представлены в приложении № 2</w:t>
      </w:r>
      <w:r w:rsidR="00026242">
        <w:t>, 2.1</w:t>
      </w:r>
      <w:r w:rsidRPr="006A0DD3">
        <w:t xml:space="preserve"> к Программе.</w:t>
      </w:r>
    </w:p>
    <w:p w:rsidR="00452D3F" w:rsidRDefault="006A0DD3" w:rsidP="00026242">
      <w:pPr>
        <w:ind w:firstLine="540"/>
      </w:pPr>
      <w:r w:rsidRPr="006A0DD3">
        <w:t>Реализация мероприятий программы будет способствовать сокращению количества лиц, погибших в результате дорожно-транспортных происшествий, и прогнозируемого количества дорожных происшествий с пострадавшими, а также позволит снизить показатели аварийности в муниципальном образовании  городской округ «Охинский».</w:t>
      </w:r>
    </w:p>
    <w:p w:rsidR="00227879" w:rsidRDefault="00227879" w:rsidP="00026242">
      <w:pPr>
        <w:ind w:firstLine="540"/>
      </w:pPr>
    </w:p>
    <w:p w:rsidR="004C6B85" w:rsidRDefault="004C6B85" w:rsidP="006A0DD3"/>
    <w:p w:rsidR="004C6B85" w:rsidRDefault="004C6B85" w:rsidP="006A0DD3"/>
    <w:p w:rsidR="004C6B85" w:rsidRDefault="004C6B85" w:rsidP="006A0DD3"/>
    <w:p w:rsidR="004C6B85" w:rsidRDefault="004C6B85" w:rsidP="006A0DD3"/>
    <w:p w:rsidR="00227879" w:rsidRPr="00D61146" w:rsidRDefault="00227879" w:rsidP="006A0DD3">
      <w:pPr>
        <w:rPr>
          <w:sz w:val="28"/>
          <w:szCs w:val="28"/>
        </w:rPr>
        <w:sectPr w:rsidR="00227879" w:rsidRPr="00D61146" w:rsidSect="00C75729">
          <w:pgSz w:w="11906" w:h="16838"/>
          <w:pgMar w:top="1134" w:right="567" w:bottom="851" w:left="1701" w:header="0" w:footer="0" w:gutter="0"/>
          <w:cols w:space="708"/>
          <w:docGrid w:linePitch="360"/>
        </w:sectPr>
      </w:pPr>
    </w:p>
    <w:p w:rsidR="00F17847" w:rsidRPr="00F17847" w:rsidRDefault="00F17847" w:rsidP="00F17847">
      <w:pPr>
        <w:ind w:left="8647"/>
        <w:jc w:val="right"/>
        <w:rPr>
          <w:sz w:val="22"/>
          <w:szCs w:val="22"/>
        </w:rPr>
      </w:pPr>
      <w:r w:rsidRPr="00F17847">
        <w:rPr>
          <w:sz w:val="22"/>
          <w:szCs w:val="22"/>
        </w:rPr>
        <w:lastRenderedPageBreak/>
        <w:t>Приложение №</w:t>
      </w:r>
      <w:r w:rsidR="008A044A">
        <w:rPr>
          <w:sz w:val="22"/>
          <w:szCs w:val="22"/>
        </w:rPr>
        <w:t xml:space="preserve"> </w:t>
      </w:r>
      <w:r w:rsidRPr="00F17847">
        <w:rPr>
          <w:sz w:val="22"/>
          <w:szCs w:val="22"/>
        </w:rPr>
        <w:t xml:space="preserve">1 </w:t>
      </w:r>
    </w:p>
    <w:p w:rsidR="00F17847" w:rsidRPr="00F17847" w:rsidRDefault="00F17847" w:rsidP="00F17847">
      <w:pPr>
        <w:ind w:left="8647"/>
        <w:jc w:val="right"/>
        <w:rPr>
          <w:sz w:val="22"/>
          <w:szCs w:val="22"/>
        </w:rPr>
      </w:pPr>
      <w:r w:rsidRPr="00F17847">
        <w:rPr>
          <w:sz w:val="22"/>
          <w:szCs w:val="22"/>
        </w:rPr>
        <w:t xml:space="preserve">к муниципальной программе </w:t>
      </w:r>
    </w:p>
    <w:p w:rsidR="00F17847" w:rsidRPr="00F17847" w:rsidRDefault="00F17847" w:rsidP="00F17847">
      <w:pPr>
        <w:ind w:left="8647"/>
        <w:jc w:val="right"/>
        <w:rPr>
          <w:sz w:val="22"/>
          <w:szCs w:val="22"/>
        </w:rPr>
      </w:pPr>
      <w:r w:rsidRPr="00F17847">
        <w:rPr>
          <w:sz w:val="22"/>
          <w:szCs w:val="22"/>
        </w:rPr>
        <w:t>муниципального образования городской округ «Охинский»</w:t>
      </w:r>
    </w:p>
    <w:p w:rsidR="00F17847" w:rsidRPr="00F17847" w:rsidRDefault="00F17847" w:rsidP="00F17847">
      <w:pPr>
        <w:ind w:left="8647"/>
        <w:jc w:val="right"/>
        <w:rPr>
          <w:sz w:val="20"/>
          <w:szCs w:val="20"/>
        </w:rPr>
      </w:pPr>
      <w:r w:rsidRPr="00F17847">
        <w:rPr>
          <w:sz w:val="22"/>
          <w:szCs w:val="22"/>
        </w:rPr>
        <w:t xml:space="preserve"> «Совершенствование и развитие дорожного хозяйства, повышение безопасности дорожного движения в муниципальном образовании городской округ «Охинский»</w:t>
      </w:r>
      <w:r w:rsidRPr="00F17847">
        <w:rPr>
          <w:sz w:val="20"/>
          <w:szCs w:val="20"/>
        </w:rPr>
        <w:t xml:space="preserve"> </w:t>
      </w:r>
    </w:p>
    <w:p w:rsidR="00F17847" w:rsidRPr="00F17847" w:rsidRDefault="00F17847" w:rsidP="00F17847">
      <w:pPr>
        <w:ind w:left="8647"/>
        <w:jc w:val="right"/>
        <w:rPr>
          <w:sz w:val="20"/>
          <w:szCs w:val="20"/>
        </w:rPr>
      </w:pPr>
      <w:r w:rsidRPr="00F17847">
        <w:rPr>
          <w:sz w:val="20"/>
          <w:szCs w:val="20"/>
        </w:rPr>
        <w:t xml:space="preserve"> </w:t>
      </w:r>
    </w:p>
    <w:p w:rsidR="00F17847" w:rsidRPr="00F17847" w:rsidRDefault="00F17847" w:rsidP="00F1784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F17847" w:rsidRPr="00F17847" w:rsidRDefault="00F17847" w:rsidP="00F17847">
      <w:pPr>
        <w:autoSpaceDE w:val="0"/>
        <w:autoSpaceDN w:val="0"/>
        <w:adjustRightInd w:val="0"/>
        <w:jc w:val="center"/>
        <w:rPr>
          <w:b/>
          <w:bCs/>
        </w:rPr>
      </w:pPr>
      <w:r w:rsidRPr="00F17847">
        <w:rPr>
          <w:b/>
          <w:bCs/>
        </w:rPr>
        <w:t>ПЕРЕЧЕНЬ МЕРОПРИЯТИЙ МУНИЦИПАЛЬНОЙ ПРОГРАММЫ</w:t>
      </w:r>
    </w:p>
    <w:p w:rsidR="00F17847" w:rsidRPr="00F17847" w:rsidRDefault="00F17847" w:rsidP="00F17847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838" w:type="dxa"/>
        <w:tblCellSpacing w:w="5" w:type="nil"/>
        <w:tblInd w:w="-46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1"/>
        <w:gridCol w:w="3022"/>
        <w:gridCol w:w="2861"/>
        <w:gridCol w:w="24"/>
        <w:gridCol w:w="1222"/>
        <w:gridCol w:w="1222"/>
        <w:gridCol w:w="2429"/>
        <w:gridCol w:w="2346"/>
        <w:gridCol w:w="1961"/>
      </w:tblGrid>
      <w:tr w:rsidR="00F17847" w:rsidRPr="00F17847" w:rsidTr="00F17847">
        <w:trPr>
          <w:trHeight w:val="480"/>
          <w:tblCellSpacing w:w="5" w:type="nil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№</w:t>
            </w:r>
          </w:p>
        </w:tc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Срок</w:t>
            </w:r>
          </w:p>
        </w:tc>
        <w:tc>
          <w:tcPr>
            <w:tcW w:w="4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Ожидаемый непосредственный результат, показатель (индикатор)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Связь с показателями (индикаторами) муниципальной программы</w:t>
            </w:r>
          </w:p>
        </w:tc>
      </w:tr>
      <w:tr w:rsidR="00F17847" w:rsidRPr="00F17847" w:rsidTr="00F17847">
        <w:trPr>
          <w:trHeight w:val="320"/>
          <w:tblCellSpacing w:w="5" w:type="nil"/>
        </w:trPr>
        <w:tc>
          <w:tcPr>
            <w:tcW w:w="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Краткое описание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Значение (по годам реализации)</w:t>
            </w:r>
          </w:p>
        </w:tc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</w:tr>
      <w:tr w:rsidR="00F17847" w:rsidRPr="00F17847" w:rsidTr="00F17847">
        <w:trPr>
          <w:tblCellSpacing w:w="5" w:type="nil"/>
        </w:trPr>
        <w:tc>
          <w:tcPr>
            <w:tcW w:w="1583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b/>
                <w:sz w:val="22"/>
                <w:szCs w:val="22"/>
              </w:rPr>
            </w:pPr>
            <w:r w:rsidRPr="00F17847">
              <w:rPr>
                <w:b/>
                <w:sz w:val="22"/>
                <w:szCs w:val="22"/>
              </w:rPr>
              <w:t>Подпрограмма «Совершенствование и развитие дорожного хозяйства на территории муниципального образования городской округ «Охинский»»</w:t>
            </w:r>
          </w:p>
        </w:tc>
      </w:tr>
      <w:tr w:rsidR="00F17847" w:rsidRPr="00F17847" w:rsidTr="00F17847">
        <w:trPr>
          <w:trHeight w:val="889"/>
          <w:tblCellSpacing w:w="5" w:type="nil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Мероприятие 1: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Содержание автомобильных дорог общего пользования местного значения муниципального образования городской округ «Охинский» и дорожных сооружений, являющихся их технологической частью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Администрация муниципального образования городской округ «Охинский», МУП «</w:t>
            </w:r>
            <w:proofErr w:type="spellStart"/>
            <w:r w:rsidRPr="00F17847">
              <w:rPr>
                <w:sz w:val="20"/>
                <w:szCs w:val="20"/>
              </w:rPr>
              <w:t>Охаавтотранс</w:t>
            </w:r>
            <w:proofErr w:type="spellEnd"/>
            <w:r w:rsidRPr="00F17847">
              <w:rPr>
                <w:sz w:val="20"/>
                <w:szCs w:val="20"/>
              </w:rPr>
              <w:t>»</w:t>
            </w: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1-ый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2019-2020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2-й этап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- обеспечение круглогодичного поддержания надлежащего технического состояния на автомобильных дорогах общего пользования местного значения и искусственных дорожных сооружений, а также обеспечение безопасности дорожного движения на автомобильных дорогах;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- решение задач по приведению автомобильных дорог общего пользования местного значения и искусственных дорожных сооружений, а также искусственных сооружений в соответствие с нормативными требованиями к транспортно-       </w:t>
            </w:r>
            <w:r w:rsidRPr="00F17847">
              <w:rPr>
                <w:sz w:val="20"/>
                <w:szCs w:val="20"/>
              </w:rPr>
              <w:lastRenderedPageBreak/>
              <w:t>эксплуатационному состоянию.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-Доля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-Протяженность городских и сельских дорог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</w:tr>
      <w:tr w:rsidR="00F17847" w:rsidRPr="00F17847" w:rsidTr="00F17847">
        <w:trPr>
          <w:trHeight w:val="889"/>
          <w:tblCellSpacing w:w="5" w:type="nil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Мероприятие 2: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1-ый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2019-2020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2-й этап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- обеспечение проведения комплекса работ по восстановлению транспортно-эксплуатационных характеристик автомобильных дорог.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-Доля капитально отремонтированных дорог от общей протяженности дорог в границах городского округа (вне границ населенных пунктов)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-Протяженность капитально отремонтированных дорог (вне границ населенных пунктов)</w:t>
            </w:r>
          </w:p>
        </w:tc>
      </w:tr>
      <w:tr w:rsidR="00F17847" w:rsidRPr="00F17847" w:rsidTr="00F17847">
        <w:trPr>
          <w:trHeight w:val="889"/>
          <w:tblCellSpacing w:w="5" w:type="nil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Мероприятие 3: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Научно-исследовательская, опытно-конструкторская и технологическая работа в сфере дорожного хозяйства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1-ый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2019-2020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2-й этап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Разработка проектно-сметной документации на капитальный ремонт или реконструкцию дорог общего пользования местного значения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Увеличение протяженности капитально отремонтированных, реконструируемых дорог общего пользования местного значения</w:t>
            </w:r>
          </w:p>
        </w:tc>
      </w:tr>
      <w:tr w:rsidR="00F17847" w:rsidRPr="00F17847" w:rsidTr="00F17847">
        <w:trPr>
          <w:trHeight w:val="889"/>
          <w:tblCellSpacing w:w="5" w:type="nil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Мероприятие 4: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Администрация муниципального образования городской округ «Охинский», МКУ «УКС городского округа «Охинский»</w:t>
            </w: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1-ый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2019-2020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2-й этап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Приобретение специальной техники для лучшего содержания дорог общего пользования местного значения в летний и зимний период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Улучшение качества содержания дорожного полотна</w:t>
            </w:r>
          </w:p>
        </w:tc>
      </w:tr>
      <w:tr w:rsidR="00F17847" w:rsidRPr="00F17847" w:rsidTr="00F17847">
        <w:trPr>
          <w:trHeight w:val="351"/>
          <w:tblCellSpacing w:w="5" w:type="nil"/>
        </w:trPr>
        <w:tc>
          <w:tcPr>
            <w:tcW w:w="1583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jc w:val="center"/>
              <w:rPr>
                <w:b/>
              </w:rPr>
            </w:pPr>
            <w:r w:rsidRPr="00F17847">
              <w:rPr>
                <w:b/>
              </w:rPr>
              <w:t>Подпрограмма «Повышение безопасности дорожного движения в муниципальном образовании городской округ «Охинский»</w:t>
            </w:r>
          </w:p>
        </w:tc>
      </w:tr>
      <w:tr w:rsidR="00F17847" w:rsidRPr="00F17847" w:rsidTr="00F17847">
        <w:trPr>
          <w:trHeight w:val="889"/>
          <w:tblCellSpacing w:w="5" w:type="nil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Мероприятие 1: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Администрация муниципального образования городской округ «Охинский», МКУ «УКС городского округа «Охинский»</w:t>
            </w: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1-й этап  2014-2018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2-й этап  2019-2020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3-й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Обеспечение безопасности участников дорожного движения. Профилактика и пресечение нарушений ПДД. Снижение внешних факторов смертности  среди населения от ДТП. Повышение культуры </w:t>
            </w:r>
            <w:r w:rsidRPr="00F17847">
              <w:rPr>
                <w:sz w:val="20"/>
                <w:szCs w:val="20"/>
              </w:rPr>
              <w:lastRenderedPageBreak/>
              <w:t xml:space="preserve">поведения на дорогах </w:t>
            </w:r>
            <w:proofErr w:type="spellStart"/>
            <w:r w:rsidRPr="00F17847">
              <w:rPr>
                <w:sz w:val="20"/>
                <w:szCs w:val="20"/>
              </w:rPr>
              <w:t>Охинского</w:t>
            </w:r>
            <w:proofErr w:type="spellEnd"/>
            <w:r w:rsidRPr="00F17847">
              <w:rPr>
                <w:sz w:val="20"/>
                <w:szCs w:val="20"/>
              </w:rPr>
              <w:t xml:space="preserve"> района среди участников дорожного движения, формирование у участников дорожного движения стереотипов безопасного поведения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lastRenderedPageBreak/>
              <w:t xml:space="preserve">Снижение количества нарушений ПДД.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Снижение смертности от ДТП и числа пострадавших в них граждан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1. Количество погибших и травмированных в ДТП граждан.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2. Сравнительный анализ показателей аварийности</w:t>
            </w:r>
          </w:p>
        </w:tc>
      </w:tr>
      <w:tr w:rsidR="00F17847" w:rsidRPr="00F17847" w:rsidTr="00F17847">
        <w:trPr>
          <w:trHeight w:val="1760"/>
          <w:tblCellSpacing w:w="5" w:type="nil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Мероприятие 2: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Организационно-планировочные и инженерные меры,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МКУ «УКС городского округа «Охинский»,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1-й этап  2014-2018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2-й этап  2019-2020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3-й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Повышение безопасности граждан, участвующих в дорожном движении 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Снижение количества погибших и пострадавших в ДТП пешеходов, а также обеспечение безопасных условий движения для водителей транспортных средств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Количество ДТП, сопутствующей причиной которых явились неудовлетворительные дорожные условия</w:t>
            </w:r>
          </w:p>
        </w:tc>
      </w:tr>
      <w:tr w:rsidR="00F17847" w:rsidRPr="00F17847" w:rsidTr="00F17847">
        <w:trPr>
          <w:trHeight w:val="1760"/>
          <w:tblCellSpacing w:w="5" w:type="nil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Мероприятие 3: 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Мероприятия, направленные на 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1-й этап  2014-2018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2-й этап  2019-2020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3-й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 xml:space="preserve">Повышение безопасности дорожного движения на пешеходных переходах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Повышение пропускной способности улично-дорожной сети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Количество ДТП, сопутствующей причиной которых явились неудовлетворительные дорожные условия</w:t>
            </w:r>
          </w:p>
        </w:tc>
      </w:tr>
      <w:tr w:rsidR="00F17847" w:rsidRPr="00F17847" w:rsidTr="00F17847">
        <w:trPr>
          <w:trHeight w:val="1760"/>
          <w:tblCellSpacing w:w="5" w:type="nil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Мероприятие 4: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Мероприятия, направленные на повышение эффективности управления движением транспорта, уровня безопасности перевозок пассажиров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1-й этап  2014-2018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2-й этап  2019-2020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3-й этап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2021-2025</w:t>
            </w:r>
          </w:p>
          <w:p w:rsidR="00F17847" w:rsidRPr="00F17847" w:rsidRDefault="00F17847" w:rsidP="00F17847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Оснащение дорожной техники системами ГЛОНАСС и муниципальных транспортных средств системами всестороннего видеонаблюдения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Повышение эффективности управления движением транспорта и уровня безопасности перевозок пассажиров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47" w:rsidRPr="00F17847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sz w:val="20"/>
                <w:szCs w:val="20"/>
              </w:rPr>
              <w:t>Количество погибших и травмированных в ДТП граждан.</w:t>
            </w:r>
          </w:p>
        </w:tc>
      </w:tr>
    </w:tbl>
    <w:p w:rsidR="00F17847" w:rsidRPr="00F17847" w:rsidRDefault="00F17847" w:rsidP="00F17847"/>
    <w:p w:rsidR="00FD4319" w:rsidRDefault="00FD4319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8A044A" w:rsidRPr="008A044A" w:rsidRDefault="008A044A" w:rsidP="008A044A">
      <w:pPr>
        <w:ind w:left="8080"/>
        <w:jc w:val="right"/>
        <w:rPr>
          <w:sz w:val="22"/>
          <w:szCs w:val="22"/>
        </w:rPr>
      </w:pPr>
      <w:r w:rsidRPr="008A044A">
        <w:rPr>
          <w:sz w:val="22"/>
          <w:szCs w:val="22"/>
        </w:rPr>
        <w:lastRenderedPageBreak/>
        <w:t xml:space="preserve">Приложение № 2 </w:t>
      </w:r>
    </w:p>
    <w:p w:rsidR="008A044A" w:rsidRPr="008A044A" w:rsidRDefault="008A044A" w:rsidP="008A044A">
      <w:pPr>
        <w:ind w:left="8080"/>
        <w:jc w:val="right"/>
        <w:rPr>
          <w:sz w:val="22"/>
          <w:szCs w:val="22"/>
        </w:rPr>
      </w:pPr>
      <w:r w:rsidRPr="008A044A">
        <w:rPr>
          <w:sz w:val="22"/>
          <w:szCs w:val="22"/>
        </w:rPr>
        <w:t>к муниципальной программе «Совершенствование и развитие дорожного хозяйства, повышение безопасности дорожного движения в муниципальном образовании городской округ «Охинский»»</w:t>
      </w:r>
    </w:p>
    <w:p w:rsidR="008A044A" w:rsidRPr="008A044A" w:rsidRDefault="008A044A" w:rsidP="008A044A">
      <w:pPr>
        <w:spacing w:line="360" w:lineRule="auto"/>
        <w:ind w:left="9204"/>
        <w:rPr>
          <w:sz w:val="20"/>
          <w:szCs w:val="20"/>
        </w:rPr>
      </w:pPr>
    </w:p>
    <w:p w:rsidR="008A044A" w:rsidRPr="008A044A" w:rsidRDefault="008A044A" w:rsidP="008A04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A044A" w:rsidRPr="008A044A" w:rsidRDefault="008A044A" w:rsidP="008A04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044A">
        <w:rPr>
          <w:b/>
          <w:bCs/>
        </w:rPr>
        <w:t>СВЕДЕНИЯ О ПОКАЗАТЕЛЯХ (ИНДИКАТОРАХ) МУНИЦИПАЛЬНОЙ ПРОГРАММЫ И ИХ ЗНАЧЕНИЯХ</w:t>
      </w:r>
    </w:p>
    <w:p w:rsidR="008A044A" w:rsidRPr="008A044A" w:rsidRDefault="008A044A" w:rsidP="008A04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pPr w:leftFromText="180" w:rightFromText="180" w:vertAnchor="text" w:horzAnchor="margin" w:tblpY="105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300"/>
        <w:gridCol w:w="1417"/>
        <w:gridCol w:w="2051"/>
        <w:gridCol w:w="1653"/>
        <w:gridCol w:w="850"/>
        <w:gridCol w:w="876"/>
        <w:gridCol w:w="876"/>
        <w:gridCol w:w="876"/>
        <w:gridCol w:w="876"/>
        <w:gridCol w:w="876"/>
        <w:gridCol w:w="876"/>
      </w:tblGrid>
      <w:tr w:rsidR="008A044A" w:rsidRPr="008A044A" w:rsidTr="00A96C7A">
        <w:trPr>
          <w:trHeight w:val="240"/>
        </w:trPr>
        <w:tc>
          <w:tcPr>
            <w:tcW w:w="15163" w:type="dxa"/>
            <w:gridSpan w:val="12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</w:rPr>
            </w:pPr>
            <w:r w:rsidRPr="008A044A">
              <w:rPr>
                <w:b/>
                <w:lang w:eastAsia="en-US"/>
              </w:rPr>
              <w:t xml:space="preserve">Подпрограмма </w:t>
            </w:r>
            <w:r w:rsidRPr="008A044A">
              <w:rPr>
                <w:b/>
              </w:rPr>
              <w:t>«Совершенствование и развитие дорожного хозяйства на территории муниципального образования городской  округ «Охинский»»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  <w:vAlign w:val="center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№№ </w:t>
            </w:r>
          </w:p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п/п</w:t>
            </w:r>
          </w:p>
        </w:tc>
        <w:tc>
          <w:tcPr>
            <w:tcW w:w="3300" w:type="dxa"/>
            <w:vMerge w:val="restart"/>
            <w:vAlign w:val="center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Ед.</w:t>
            </w:r>
          </w:p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изм.</w:t>
            </w:r>
          </w:p>
        </w:tc>
        <w:tc>
          <w:tcPr>
            <w:tcW w:w="9810" w:type="dxa"/>
            <w:gridSpan w:val="9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Значение по годам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Базовый год,  предшествующий </w:t>
            </w:r>
            <w:r w:rsidRPr="008A044A">
              <w:rPr>
                <w:sz w:val="22"/>
                <w:szCs w:val="22"/>
              </w:rPr>
              <w:br/>
              <w:t xml:space="preserve">году разработки муниципальной </w:t>
            </w:r>
            <w:r w:rsidRPr="008A044A">
              <w:rPr>
                <w:sz w:val="22"/>
                <w:szCs w:val="22"/>
              </w:rPr>
              <w:br/>
              <w:t xml:space="preserve">   программы  2013 (факт)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Год разработки муниципальной программы 2014 (оценка)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2019</w:t>
            </w:r>
          </w:p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2020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2021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2022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2023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2024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2025 год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12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%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44,6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44,6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54,93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Протяженность городских и сельских дорог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км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52,265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52,265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54,124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Доля протяжённости дороги (вне населенных пунктов) Оха-</w:t>
            </w:r>
            <w:proofErr w:type="spellStart"/>
            <w:r w:rsidRPr="008A044A">
              <w:rPr>
                <w:sz w:val="22"/>
                <w:szCs w:val="22"/>
              </w:rPr>
              <w:t>Москальво</w:t>
            </w:r>
            <w:proofErr w:type="spellEnd"/>
            <w:r w:rsidRPr="008A044A">
              <w:rPr>
                <w:sz w:val="22"/>
                <w:szCs w:val="22"/>
              </w:rPr>
              <w:t xml:space="preserve">, подъезд к с. </w:t>
            </w:r>
            <w:proofErr w:type="spellStart"/>
            <w:r w:rsidRPr="008A044A">
              <w:rPr>
                <w:sz w:val="22"/>
                <w:szCs w:val="22"/>
              </w:rPr>
              <w:t>Некрасовка</w:t>
            </w:r>
            <w:proofErr w:type="spellEnd"/>
            <w:r w:rsidRPr="008A044A">
              <w:rPr>
                <w:sz w:val="22"/>
                <w:szCs w:val="22"/>
              </w:rPr>
              <w:t>, соответствующей нормативным требованиям, от общей протяжённости дорог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%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39,2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39,2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38,28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</w:t>
            </w:r>
          </w:p>
        </w:tc>
        <w:tc>
          <w:tcPr>
            <w:tcW w:w="3300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  <w:proofErr w:type="gramStart"/>
            <w:r w:rsidRPr="008A044A">
              <w:rPr>
                <w:sz w:val="22"/>
                <w:szCs w:val="22"/>
              </w:rPr>
              <w:t>Протяженность  автодороги</w:t>
            </w:r>
            <w:proofErr w:type="gramEnd"/>
            <w:r w:rsidRPr="008A044A">
              <w:rPr>
                <w:sz w:val="22"/>
                <w:szCs w:val="22"/>
              </w:rPr>
              <w:t xml:space="preserve">  Оха-</w:t>
            </w:r>
            <w:proofErr w:type="spellStart"/>
            <w:r w:rsidRPr="008A044A">
              <w:rPr>
                <w:sz w:val="22"/>
                <w:szCs w:val="22"/>
              </w:rPr>
              <w:t>Москальво</w:t>
            </w:r>
            <w:proofErr w:type="spellEnd"/>
            <w:r w:rsidRPr="008A044A">
              <w:rPr>
                <w:sz w:val="22"/>
                <w:szCs w:val="22"/>
              </w:rPr>
              <w:t xml:space="preserve">, подъезд к с. </w:t>
            </w:r>
            <w:proofErr w:type="spellStart"/>
            <w:r w:rsidRPr="008A044A">
              <w:rPr>
                <w:sz w:val="22"/>
                <w:szCs w:val="22"/>
              </w:rPr>
              <w:t>Некрасовка</w:t>
            </w:r>
            <w:proofErr w:type="spellEnd"/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км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45,886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45,886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37,716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Доля протяжённости дороги (вне населенных пунктов) от поворота на село Эхаби до села </w:t>
            </w:r>
            <w:r w:rsidRPr="008A044A">
              <w:rPr>
                <w:sz w:val="22"/>
                <w:szCs w:val="22"/>
              </w:rPr>
              <w:lastRenderedPageBreak/>
              <w:t>Восточное, соответствующей нормативным требованиям, от общей протяжённости дорог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16,2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16,2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15,4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Протяженность автодороги от поворота на село Эхаби до села Восточное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км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18,934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18,934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15,177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Доля капитально отремонтированных дорог от общей протяженности дорог в границах городского округа (вне границ населенных пунктов)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%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0,17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0,77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1,17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1,22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1,27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1,47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Протяженность капитально отремонтированных дорог (вне границ населенных пунктов)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км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0,2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0,9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1,15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1,25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1,45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9</w:t>
            </w:r>
          </w:p>
        </w:tc>
        <w:tc>
          <w:tcPr>
            <w:tcW w:w="3300" w:type="dxa"/>
            <w:vAlign w:val="center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Доля капитально отремонтированных </w:t>
            </w:r>
            <w:proofErr w:type="gramStart"/>
            <w:r w:rsidRPr="008A044A">
              <w:rPr>
                <w:sz w:val="22"/>
                <w:szCs w:val="22"/>
              </w:rPr>
              <w:t>дорог  от</w:t>
            </w:r>
            <w:proofErr w:type="gramEnd"/>
            <w:r w:rsidRPr="008A044A">
              <w:rPr>
                <w:sz w:val="22"/>
                <w:szCs w:val="22"/>
              </w:rPr>
              <w:t xml:space="preserve"> </w:t>
            </w:r>
          </w:p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общей протяженности дорог муниципального образования</w:t>
            </w:r>
          </w:p>
        </w:tc>
        <w:tc>
          <w:tcPr>
            <w:tcW w:w="1417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%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0,51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2,05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4,72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5,04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5,37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6,03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6,35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6,68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10</w:t>
            </w:r>
          </w:p>
        </w:tc>
        <w:tc>
          <w:tcPr>
            <w:tcW w:w="3300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Протяженность капитально отремонтированных дорог в Охе и селах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км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0,6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9,2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9,7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10,2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11</w:t>
            </w:r>
          </w:p>
        </w:tc>
        <w:tc>
          <w:tcPr>
            <w:tcW w:w="3300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Доля протяженности отремонтированных тротуаров  от общей протяженности тротуаров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%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9,6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9,6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12,9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13,6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14,3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15,8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16,5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17,2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12</w:t>
            </w:r>
          </w:p>
        </w:tc>
        <w:tc>
          <w:tcPr>
            <w:tcW w:w="3300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Протяженность капитально отремонтированных тротуаров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  <w:vertAlign w:val="superscript"/>
              </w:rPr>
            </w:pPr>
            <w:r w:rsidRPr="008A044A">
              <w:rPr>
                <w:sz w:val="22"/>
                <w:szCs w:val="22"/>
              </w:rPr>
              <w:t>км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2,4</w:t>
            </w:r>
          </w:p>
        </w:tc>
      </w:tr>
      <w:tr w:rsidR="008A044A" w:rsidRPr="008A044A" w:rsidTr="00A96C7A">
        <w:trPr>
          <w:trHeight w:val="240"/>
        </w:trPr>
        <w:tc>
          <w:tcPr>
            <w:tcW w:w="15163" w:type="dxa"/>
            <w:gridSpan w:val="12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  <w:sz w:val="22"/>
                <w:szCs w:val="22"/>
              </w:rPr>
            </w:pPr>
            <w:r w:rsidRPr="008A044A">
              <w:rPr>
                <w:b/>
                <w:sz w:val="22"/>
                <w:szCs w:val="22"/>
              </w:rPr>
              <w:t>Подпрограмма «Повышение безопасности дорожного движения в муниципальном образовании городской округе «Охинский»»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№  </w:t>
            </w:r>
            <w:r w:rsidRPr="008A044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00" w:type="dxa"/>
            <w:vMerge w:val="restart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Ед. изм.</w:t>
            </w:r>
          </w:p>
        </w:tc>
        <w:tc>
          <w:tcPr>
            <w:tcW w:w="9810" w:type="dxa"/>
            <w:gridSpan w:val="9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Значение по годам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Базовый год,  предшествующий </w:t>
            </w:r>
            <w:r w:rsidRPr="008A044A">
              <w:rPr>
                <w:sz w:val="22"/>
                <w:szCs w:val="22"/>
              </w:rPr>
              <w:br/>
              <w:t xml:space="preserve">году разработки муниципальной </w:t>
            </w:r>
            <w:r w:rsidRPr="008A044A">
              <w:rPr>
                <w:sz w:val="22"/>
                <w:szCs w:val="22"/>
              </w:rPr>
              <w:br/>
              <w:t xml:space="preserve">   программы  2012 (факт) 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Год разработки муниципальной программы 2013 (оценка)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2019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2020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2021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2022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2023</w:t>
            </w:r>
          </w:p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2024 год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2025  год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300" w:type="dxa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2"/>
                <w:szCs w:val="22"/>
              </w:rPr>
            </w:pPr>
            <w:r w:rsidRPr="008A044A">
              <w:rPr>
                <w:b/>
                <w:i/>
                <w:sz w:val="22"/>
                <w:szCs w:val="22"/>
              </w:rPr>
              <w:t>12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3300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Число лиц, погибших в дорожно-транспортных </w:t>
            </w:r>
            <w:r w:rsidRPr="008A044A">
              <w:rPr>
                <w:sz w:val="22"/>
                <w:szCs w:val="22"/>
              </w:rPr>
              <w:lastRenderedPageBreak/>
              <w:t>происшествиях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процент – </w:t>
            </w:r>
            <w:r w:rsidRPr="008A044A">
              <w:rPr>
                <w:sz w:val="22"/>
                <w:szCs w:val="22"/>
              </w:rPr>
              <w:lastRenderedPageBreak/>
              <w:t>изменение к 2012 году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</w:t>
            </w:r>
          </w:p>
        </w:tc>
        <w:tc>
          <w:tcPr>
            <w:tcW w:w="3300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Число детей, погибших в дорожно-транспортных происшествиях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человек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</w:t>
            </w:r>
          </w:p>
        </w:tc>
        <w:tc>
          <w:tcPr>
            <w:tcW w:w="3300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Социальный риск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погибших на 100 тыс.  населения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27,2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4,0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4,6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85,3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83,5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83,1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83,1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</w:t>
            </w:r>
          </w:p>
        </w:tc>
        <w:tc>
          <w:tcPr>
            <w:tcW w:w="3300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Транспортный риск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погибших на 10 тыс.  транспортных средств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8,2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1,4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85,9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84,2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84,2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84,2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82,9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82,9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82,9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82,9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</w:t>
            </w:r>
          </w:p>
        </w:tc>
        <w:tc>
          <w:tcPr>
            <w:tcW w:w="3300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Тяжесть последствий</w:t>
            </w: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погибших на 100  пострадавших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18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13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14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17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17</w:t>
            </w:r>
          </w:p>
        </w:tc>
      </w:tr>
      <w:tr w:rsidR="008A044A" w:rsidRPr="008A044A" w:rsidTr="00A96C7A">
        <w:trPr>
          <w:trHeight w:val="240"/>
        </w:trPr>
        <w:tc>
          <w:tcPr>
            <w:tcW w:w="636" w:type="dxa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0" w:type="dxa"/>
            <w:vMerge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51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65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72,1</w:t>
            </w:r>
          </w:p>
        </w:tc>
        <w:tc>
          <w:tcPr>
            <w:tcW w:w="85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27,8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27,8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22,2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5,6</w:t>
            </w:r>
          </w:p>
        </w:tc>
        <w:tc>
          <w:tcPr>
            <w:tcW w:w="876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5,6</w:t>
            </w:r>
          </w:p>
        </w:tc>
      </w:tr>
    </w:tbl>
    <w:p w:rsidR="008A044A" w:rsidRPr="008A044A" w:rsidRDefault="008A044A" w:rsidP="008A044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Default="008A044A" w:rsidP="008A044A">
      <w:pPr>
        <w:ind w:left="8080"/>
        <w:jc w:val="right"/>
      </w:pPr>
    </w:p>
    <w:p w:rsid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  <w:rPr>
          <w:sz w:val="22"/>
          <w:szCs w:val="22"/>
        </w:rPr>
      </w:pPr>
      <w:r w:rsidRPr="008A044A">
        <w:rPr>
          <w:sz w:val="22"/>
          <w:szCs w:val="22"/>
        </w:rPr>
        <w:t xml:space="preserve">Приложение № 2.1 </w:t>
      </w:r>
    </w:p>
    <w:p w:rsidR="008A044A" w:rsidRPr="008A044A" w:rsidRDefault="008A044A" w:rsidP="008A044A">
      <w:pPr>
        <w:ind w:left="8080"/>
        <w:jc w:val="right"/>
        <w:rPr>
          <w:sz w:val="22"/>
          <w:szCs w:val="22"/>
        </w:rPr>
      </w:pPr>
      <w:r w:rsidRPr="008A044A">
        <w:rPr>
          <w:sz w:val="22"/>
          <w:szCs w:val="22"/>
        </w:rPr>
        <w:t>к муниципальной программе «Совершенствование и развитие дорожного хозяйства, повышение безопасности дорожного движения в муниципальном образовании городской округ «Охинский»»</w:t>
      </w:r>
    </w:p>
    <w:p w:rsidR="008A044A" w:rsidRPr="008A044A" w:rsidRDefault="008A044A" w:rsidP="008A044A">
      <w:pPr>
        <w:spacing w:line="360" w:lineRule="auto"/>
        <w:ind w:left="9204"/>
        <w:rPr>
          <w:sz w:val="20"/>
          <w:szCs w:val="20"/>
        </w:rPr>
      </w:pPr>
    </w:p>
    <w:p w:rsidR="008A044A" w:rsidRPr="008A044A" w:rsidRDefault="008A044A" w:rsidP="008A04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A044A" w:rsidRPr="008A044A" w:rsidRDefault="008A044A" w:rsidP="008A04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044A">
        <w:rPr>
          <w:b/>
          <w:bCs/>
        </w:rPr>
        <w:t>СВЕДЕНИЯ О ПОКАЗАТЕЛЯХ (ИНДИКАТОРАХ) МУНИЦИПАЛЬНОЙ ПРОГРАММЫ И ИХ ЗНАЧЕНИЯХ</w:t>
      </w:r>
    </w:p>
    <w:p w:rsidR="008A044A" w:rsidRPr="008A044A" w:rsidRDefault="008A044A" w:rsidP="008A04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pPr w:leftFromText="180" w:rightFromText="180" w:vertAnchor="text" w:horzAnchor="margin" w:tblpY="105"/>
        <w:tblW w:w="1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714"/>
        <w:gridCol w:w="1776"/>
        <w:gridCol w:w="2069"/>
        <w:gridCol w:w="1930"/>
        <w:gridCol w:w="798"/>
        <w:gridCol w:w="883"/>
        <w:gridCol w:w="883"/>
        <w:gridCol w:w="883"/>
        <w:gridCol w:w="883"/>
        <w:gridCol w:w="883"/>
        <w:gridCol w:w="888"/>
      </w:tblGrid>
      <w:tr w:rsidR="008A044A" w:rsidRPr="008A044A" w:rsidTr="00A96C7A">
        <w:trPr>
          <w:trHeight w:val="240"/>
        </w:trPr>
        <w:tc>
          <w:tcPr>
            <w:tcW w:w="15103" w:type="dxa"/>
            <w:gridSpan w:val="12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</w:rPr>
            </w:pPr>
            <w:r w:rsidRPr="008A044A">
              <w:rPr>
                <w:b/>
              </w:rPr>
              <w:t>Подпрограмма «Повышение безопасности дорожного движения в муниципальном образовании городской округе «Охинский»»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 w:val="restart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№  </w:t>
            </w:r>
            <w:r w:rsidRPr="008A044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714" w:type="dxa"/>
            <w:vMerge w:val="restart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1776" w:type="dxa"/>
            <w:vMerge w:val="restart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Ед. изм.</w:t>
            </w:r>
          </w:p>
        </w:tc>
        <w:tc>
          <w:tcPr>
            <w:tcW w:w="10100" w:type="dxa"/>
            <w:gridSpan w:val="9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Значение по годам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4" w:type="dxa"/>
            <w:vMerge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776" w:type="dxa"/>
            <w:vMerge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Базовый год,  предшествующий </w:t>
            </w:r>
            <w:r w:rsidRPr="008A044A">
              <w:rPr>
                <w:sz w:val="22"/>
                <w:szCs w:val="22"/>
              </w:rPr>
              <w:br/>
              <w:t xml:space="preserve">году разработки муниципальной </w:t>
            </w:r>
            <w:r w:rsidRPr="008A044A">
              <w:rPr>
                <w:sz w:val="22"/>
                <w:szCs w:val="22"/>
              </w:rPr>
              <w:br/>
              <w:t xml:space="preserve">   программы  2012 (факт) 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Год разработки муниципальной программы </w:t>
            </w:r>
          </w:p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2013 (оценка)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2014 год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2015 год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2016 год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2017  год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2018 год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2019 год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2020  год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Align w:val="center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14" w:type="dxa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776" w:type="dxa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b/>
                <w:i/>
                <w:sz w:val="20"/>
                <w:szCs w:val="20"/>
              </w:rPr>
            </w:pPr>
            <w:r w:rsidRPr="008A044A">
              <w:rPr>
                <w:b/>
                <w:i/>
                <w:sz w:val="20"/>
                <w:szCs w:val="20"/>
              </w:rPr>
              <w:t>12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2714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Число лиц, погибших в дорожно-транспортных происшествиях</w:t>
            </w: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человек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4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42,9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71,4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57,1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71,4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85,7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</w:t>
            </w:r>
          </w:p>
        </w:tc>
        <w:tc>
          <w:tcPr>
            <w:tcW w:w="2714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Число детей, погибших в дорожно-транспортных происшествиях</w:t>
            </w: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человек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4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100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0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</w:t>
            </w:r>
          </w:p>
        </w:tc>
        <w:tc>
          <w:tcPr>
            <w:tcW w:w="2714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Социальный риск</w:t>
            </w: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погибших на 100 тыс.  населения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27,2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4,0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17,0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8,6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12,7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4,5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4,6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4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85,3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37,5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68,4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53,2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68,2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83,8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83,4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83,1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</w:t>
            </w:r>
          </w:p>
        </w:tc>
        <w:tc>
          <w:tcPr>
            <w:tcW w:w="2714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Транспортный риск</w:t>
            </w: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погибших на 10 тыс.  транспортных средств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8,2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1,2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3,5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2,2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1,1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1,1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4" w:type="dxa"/>
            <w:vMerge/>
            <w:vAlign w:val="center"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b/>
                <w:sz w:val="22"/>
                <w:szCs w:val="22"/>
              </w:rPr>
            </w:pP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 xml:space="preserve">процент – изменение к </w:t>
            </w:r>
            <w:r w:rsidRPr="008A044A">
              <w:rPr>
                <w:sz w:val="22"/>
                <w:szCs w:val="22"/>
              </w:rPr>
              <w:lastRenderedPageBreak/>
              <w:t>2012 году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85,9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57,3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70,7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59,1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73,1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86,7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86,9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87,0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 w:val="restart"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</w:t>
            </w:r>
          </w:p>
        </w:tc>
        <w:tc>
          <w:tcPr>
            <w:tcW w:w="2714" w:type="dxa"/>
            <w:vMerge w:val="restart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Тяжесть последствий</w:t>
            </w: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погибших на 100  пострадавших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18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21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16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13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9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8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</w:t>
            </w:r>
          </w:p>
        </w:tc>
      </w:tr>
      <w:tr w:rsidR="008A044A" w:rsidRPr="008A044A" w:rsidTr="00A96C7A">
        <w:trPr>
          <w:trHeight w:val="240"/>
        </w:trPr>
        <w:tc>
          <w:tcPr>
            <w:tcW w:w="0" w:type="auto"/>
            <w:vMerge/>
            <w:vAlign w:val="center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4" w:type="dxa"/>
            <w:vMerge/>
          </w:tcPr>
          <w:p w:rsidR="008A044A" w:rsidRPr="008A044A" w:rsidRDefault="008A044A" w:rsidP="008A044A">
            <w:pPr>
              <w:tabs>
                <w:tab w:val="left" w:pos="1020"/>
              </w:tabs>
              <w:autoSpaceDE w:val="0"/>
              <w:autoSpaceDN w:val="0"/>
              <w:adjustRightInd w:val="0"/>
              <w:ind w:right="-28"/>
              <w:rPr>
                <w:sz w:val="22"/>
                <w:szCs w:val="22"/>
              </w:rPr>
            </w:pPr>
          </w:p>
        </w:tc>
        <w:tc>
          <w:tcPr>
            <w:tcW w:w="1776" w:type="dxa"/>
          </w:tcPr>
          <w:p w:rsidR="008A044A" w:rsidRPr="008A044A" w:rsidRDefault="008A044A" w:rsidP="008A044A">
            <w:pPr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процент – изменение к 2012 году</w:t>
            </w:r>
          </w:p>
        </w:tc>
        <w:tc>
          <w:tcPr>
            <w:tcW w:w="2069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-</w:t>
            </w:r>
          </w:p>
        </w:tc>
        <w:tc>
          <w:tcPr>
            <w:tcW w:w="1930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72,1</w:t>
            </w:r>
          </w:p>
        </w:tc>
        <w:tc>
          <w:tcPr>
            <w:tcW w:w="79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116,7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372,2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12,02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25,7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49,4</w:t>
            </w:r>
          </w:p>
        </w:tc>
        <w:tc>
          <w:tcPr>
            <w:tcW w:w="883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57,1</w:t>
            </w:r>
          </w:p>
        </w:tc>
        <w:tc>
          <w:tcPr>
            <w:tcW w:w="888" w:type="dxa"/>
          </w:tcPr>
          <w:p w:rsidR="008A044A" w:rsidRPr="008A044A" w:rsidRDefault="008A044A" w:rsidP="008A044A">
            <w:pPr>
              <w:jc w:val="center"/>
              <w:rPr>
                <w:sz w:val="22"/>
                <w:szCs w:val="22"/>
              </w:rPr>
            </w:pPr>
            <w:r w:rsidRPr="008A044A">
              <w:rPr>
                <w:sz w:val="22"/>
                <w:szCs w:val="22"/>
              </w:rPr>
              <w:t>60,2</w:t>
            </w:r>
          </w:p>
        </w:tc>
      </w:tr>
    </w:tbl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Pr="008A044A" w:rsidRDefault="008A044A" w:rsidP="008A044A">
      <w:pPr>
        <w:ind w:left="8080"/>
        <w:jc w:val="right"/>
      </w:pPr>
    </w:p>
    <w:p w:rsidR="008A044A" w:rsidRDefault="008A044A" w:rsidP="00B60F21">
      <w:pPr>
        <w:tabs>
          <w:tab w:val="left" w:pos="7798"/>
        </w:tabs>
        <w:autoSpaceDE w:val="0"/>
        <w:autoSpaceDN w:val="0"/>
        <w:adjustRightInd w:val="0"/>
      </w:pPr>
    </w:p>
    <w:p w:rsidR="008A044A" w:rsidRDefault="008A044A" w:rsidP="00B60F21">
      <w:pPr>
        <w:tabs>
          <w:tab w:val="left" w:pos="7798"/>
        </w:tabs>
        <w:autoSpaceDE w:val="0"/>
        <w:autoSpaceDN w:val="0"/>
        <w:adjustRightInd w:val="0"/>
      </w:pPr>
    </w:p>
    <w:tbl>
      <w:tblPr>
        <w:tblW w:w="150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200"/>
        <w:gridCol w:w="1336"/>
        <w:gridCol w:w="1701"/>
        <w:gridCol w:w="1107"/>
        <w:gridCol w:w="980"/>
        <w:gridCol w:w="980"/>
        <w:gridCol w:w="1020"/>
        <w:gridCol w:w="980"/>
        <w:gridCol w:w="980"/>
        <w:gridCol w:w="980"/>
        <w:gridCol w:w="1060"/>
      </w:tblGrid>
      <w:tr w:rsidR="00F17847" w:rsidRPr="00F17847" w:rsidTr="00F17847">
        <w:trPr>
          <w:trHeight w:val="12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RANGE!B1:M103"/>
            <w:bookmarkEnd w:id="1"/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right"/>
              <w:rPr>
                <w:color w:val="000000"/>
                <w:sz w:val="22"/>
                <w:szCs w:val="22"/>
              </w:rPr>
            </w:pPr>
            <w:r w:rsidRPr="00F17847">
              <w:rPr>
                <w:color w:val="000000"/>
                <w:sz w:val="22"/>
                <w:szCs w:val="22"/>
              </w:rPr>
              <w:t>Приложение № 3                                                                                                                               к муниципальной программе  «Совершенствование и развитие дорожного хозяйства, повышение безопасности дорожного движения в муниципальном образовании городской  округ «Охинский»</w:t>
            </w:r>
          </w:p>
        </w:tc>
      </w:tr>
      <w:tr w:rsidR="00F17847" w:rsidRPr="00F17847" w:rsidTr="00F17847">
        <w:trPr>
          <w:trHeight w:val="915"/>
        </w:trPr>
        <w:tc>
          <w:tcPr>
            <w:tcW w:w="150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</w:rPr>
            </w:pPr>
            <w:r w:rsidRPr="00F17847">
              <w:rPr>
                <w:b/>
                <w:bCs/>
                <w:color w:val="000000"/>
              </w:rPr>
              <w:t>РЕСУРСНОЕ ОБЕСПЕЧЕНИЕ                                                                                                                                                                                                                                к муниципальной программе «Совершенствование и развитие дорожного хозяйства, повышение безопасности дорожного движения в муниципальном образовании городской  округ «Охинский».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1784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1784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Наименование главного распорядителя средств бюджета муниципального образования городской округ «Охинский»</w:t>
            </w:r>
          </w:p>
        </w:tc>
        <w:tc>
          <w:tcPr>
            <w:tcW w:w="97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Объемы финансирования (тыс. руб.)  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2025</w:t>
            </w:r>
          </w:p>
        </w:tc>
      </w:tr>
      <w:tr w:rsidR="00F17847" w:rsidRPr="00F17847" w:rsidTr="00F17847">
        <w:trPr>
          <w:trHeight w:val="9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F17847" w:rsidRPr="00F17847" w:rsidTr="00F17847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</w:tr>
      <w:tr w:rsidR="00F17847" w:rsidRPr="00F17847" w:rsidTr="00F17847">
        <w:trPr>
          <w:trHeight w:val="58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Муниципальная программа "Совершенствование и развитие дорожного хозяйства, повышение безопасности дорожного движения в муниципальном образовании городской округ "Охинский"".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ind w:right="203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1 166 939,8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301 661,8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251 907,2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171 570,8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111 050,0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110 250,0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110 250,0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110 250,0</w:t>
            </w:r>
          </w:p>
        </w:tc>
      </w:tr>
      <w:tr w:rsidR="00F17847" w:rsidRPr="00F17847" w:rsidTr="00F17847">
        <w:trPr>
          <w:trHeight w:val="5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410 489,8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200 011,8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147 907,2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62 570,8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5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756 450,0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101 650,0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104 000,0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111 050,0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110 250,0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110 250,0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110 250,0</w:t>
            </w:r>
          </w:p>
        </w:tc>
      </w:tr>
      <w:tr w:rsidR="00F17847" w:rsidRPr="00F17847" w:rsidTr="00F17847">
        <w:trPr>
          <w:trHeight w:val="28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Подпрограмма «Совершенствование и развитие дорожного хозяйства на территории муниципального образования городской  округ "Охинский".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1 158 964,8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299 486,8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251 907,2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171 570,8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109 000,0</w:t>
            </w:r>
          </w:p>
        </w:tc>
      </w:tr>
      <w:tr w:rsidR="00F17847" w:rsidRPr="00F17847" w:rsidTr="00F17847">
        <w:trPr>
          <w:trHeight w:val="2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410 489,8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200 011,8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147 907,2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6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748 475,0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99 475,0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104 000,0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109 000,0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109 000,0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муниципального образования городской округ "Охинский" и дорожных сооружений, являющихся их технологической частью, в том числе: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631 000,0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89 000,0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91 000,0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40 280,9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40 280,9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10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590 719,1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46 719,1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89 000,0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91 000,0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91 000,0</w:t>
            </w:r>
          </w:p>
        </w:tc>
      </w:tr>
      <w:tr w:rsidR="00F17847" w:rsidRPr="00F17847" w:rsidTr="00F17847">
        <w:trPr>
          <w:trHeight w:val="46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color w:val="000000"/>
                <w:sz w:val="18"/>
                <w:szCs w:val="18"/>
              </w:rPr>
              <w:t xml:space="preserve">МО </w:t>
            </w:r>
            <w:r w:rsidRPr="00F17847">
              <w:rPr>
                <w:color w:val="000000"/>
                <w:sz w:val="18"/>
                <w:szCs w:val="18"/>
              </w:rPr>
              <w:t>городской округ «Охинский»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326 000,0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45 000,0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46 000,0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47 000,0</w:t>
            </w:r>
          </w:p>
        </w:tc>
      </w:tr>
      <w:tr w:rsidR="00F17847" w:rsidRPr="00F17847" w:rsidTr="00F17847">
        <w:trPr>
          <w:trHeight w:val="46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40 280,9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40 280,9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6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285 719,1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4 719,1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46 000,0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47 000,0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47 000,0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вне населенных пунктов, в том числе: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color w:val="000000"/>
                <w:sz w:val="18"/>
                <w:szCs w:val="18"/>
              </w:rPr>
              <w:t>МО</w:t>
            </w:r>
            <w:r w:rsidRPr="00F17847">
              <w:rPr>
                <w:color w:val="000000"/>
                <w:sz w:val="18"/>
                <w:szCs w:val="18"/>
              </w:rPr>
              <w:t xml:space="preserve"> городской округ «Охинский»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305 000,0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42 000,0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43 000,0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44 000,0</w:t>
            </w:r>
          </w:p>
        </w:tc>
      </w:tr>
      <w:tr w:rsidR="00F17847" w:rsidRPr="00F17847" w:rsidTr="00F17847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305 000,0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42 000,0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43 000,0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44 000,0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44 000,0</w:t>
            </w:r>
          </w:p>
        </w:tc>
      </w:tr>
      <w:tr w:rsidR="00F17847" w:rsidRPr="00F17847" w:rsidTr="00F17847">
        <w:trPr>
          <w:trHeight w:val="54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Капитальный и текущий ремонт, реконструкция и строительство автомобильных дорог общего пользования местного значения муниципального образования городской округ «Охинский»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"УКС городского округа "Охинский"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467 989,8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192 511,8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152 907,2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72 570,8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13 000,0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13 000,0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13 000,0</w:t>
            </w:r>
          </w:p>
        </w:tc>
      </w:tr>
      <w:tr w:rsidR="00F17847" w:rsidRPr="00F17847" w:rsidTr="00F17847">
        <w:trPr>
          <w:trHeight w:val="45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370 208,9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159 730,9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147 907,2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97 780,9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32 780,9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13 000,0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13 000,0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13 000,0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Капитальный и текущий ремонт автомобильных дорог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"УКС городского округа "Охинский"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226 492,8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90 559,9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63 362,1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72 570,8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187 712,4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62 570,8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62 570,8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38 780,4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27 989,1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791,3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Реконструкция автомобильной дороги от ул. Вокзальной до ТЭЦ в г. Охе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"УКС городского округа "Охинский"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191 497,0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101 951,9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89 545,1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182 496,5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97 160,1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85 336,4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9 000,5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4 791,8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4 208,7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Научно-исследовательская, опытно-конструкторская  и технологическая работа в сфере дорожного хозяйства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"УКС городского округа "Охинский"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5 000,0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58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19 000,0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7 000,0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5 000,0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Осуществление иных мероприятий в отношении автомобильных дорог общего пользования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lastRenderedPageBreak/>
              <w:t>1.4.1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Приобретение специальной техники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17847">
              <w:rPr>
                <w:color w:val="000000"/>
                <w:sz w:val="18"/>
                <w:szCs w:val="18"/>
              </w:rPr>
              <w:t>КУМИиЭ</w:t>
            </w:r>
            <w:proofErr w:type="spellEnd"/>
            <w:r w:rsidRPr="00F17847">
              <w:rPr>
                <w:color w:val="000000"/>
                <w:sz w:val="18"/>
                <w:szCs w:val="18"/>
              </w:rPr>
              <w:t xml:space="preserve">, Администрация </w:t>
            </w:r>
            <w:r>
              <w:rPr>
                <w:color w:val="000000"/>
                <w:sz w:val="18"/>
                <w:szCs w:val="18"/>
              </w:rPr>
              <w:t>МО</w:t>
            </w:r>
            <w:r w:rsidRPr="00F17847">
              <w:rPr>
                <w:color w:val="000000"/>
                <w:sz w:val="18"/>
                <w:szCs w:val="18"/>
              </w:rPr>
              <w:t xml:space="preserve"> городской округ «Охинский»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66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975,0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Подпрограмма "Повышение безопасности дорожного движения в муниципальном образовании городской округ "Охинский".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7 975,0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2 050,0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67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7 975,0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2 175,0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2 050,0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</w:tr>
      <w:tr w:rsidR="00F17847" w:rsidRPr="00F17847" w:rsidTr="00F17847">
        <w:trPr>
          <w:trHeight w:val="3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Мероприятия, направленные на повышение правового сознания и предупреждение опасного поведения участников дорожного движения, в том числе: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Выполнение работ по разработке проектов организации дорожного движения в селах муниципального образования городской округ "Охинский"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color w:val="000000"/>
                <w:sz w:val="18"/>
                <w:szCs w:val="18"/>
              </w:rPr>
              <w:t>МО</w:t>
            </w:r>
            <w:r w:rsidRPr="00F17847">
              <w:rPr>
                <w:color w:val="000000"/>
                <w:sz w:val="18"/>
                <w:szCs w:val="18"/>
              </w:rPr>
              <w:t xml:space="preserve"> городской округ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Внесение изменений в утвержденный проект организации дорожного движения города Охи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color w:val="000000"/>
                <w:sz w:val="18"/>
                <w:szCs w:val="18"/>
              </w:rPr>
              <w:t>МО</w:t>
            </w:r>
            <w:r w:rsidRPr="00F17847">
              <w:rPr>
                <w:color w:val="000000"/>
                <w:sz w:val="18"/>
                <w:szCs w:val="18"/>
              </w:rPr>
              <w:t xml:space="preserve"> городской округ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6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Организационно-планировочные и инженерные меры, направленные на совершенствование организации движения транспортных средств и пешеходов, в том числе: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6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Обустройство подходов к пешеходным переходам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2.2.2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Установка и капитальный ремонт автобусных павильонов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МКУ «УКС городского </w:t>
            </w:r>
            <w:r w:rsidRPr="00F17847">
              <w:rPr>
                <w:color w:val="000000"/>
                <w:sz w:val="18"/>
                <w:szCs w:val="18"/>
              </w:rPr>
              <w:lastRenderedPageBreak/>
              <w:t>округа «Охинский»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2.2.3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Устройство заездных карманов для автобусов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2.2.4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Устройство искусственной дорожной неровности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0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Мероприятия, направленные на развитие системы организации движения транспортных средств и пешеходов, повышение безопасности дорожных условий, в том числе: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6 675,0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1 675,0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1 250,0</w:t>
            </w:r>
          </w:p>
        </w:tc>
      </w:tr>
      <w:tr w:rsidR="00F17847" w:rsidRPr="00F17847" w:rsidTr="00F17847">
        <w:trPr>
          <w:trHeight w:val="4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6 675,0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1 675,0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1 250,0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2.3.1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Строительство, реконструкция, техническое перевооружение светофорных объектов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2.3.2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Установка ограничивающих пешеходных ограждений перильного типа проходящих вдоль детских учреждений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800,0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800,0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2.3.3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Установка барьерных ограждений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2.3.4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Установка светофоров типа Т7 в г. Охе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МКУ «УКС городского округа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2 675,0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875,0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450,0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2 675,0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875,0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450,0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2.4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 xml:space="preserve">Мероприятия, направленные на </w:t>
            </w:r>
            <w:r w:rsidRPr="00F17847">
              <w:rPr>
                <w:b/>
                <w:bCs/>
                <w:color w:val="000000"/>
                <w:sz w:val="18"/>
                <w:szCs w:val="18"/>
              </w:rPr>
              <w:lastRenderedPageBreak/>
              <w:t>повышение эффективности управления движением транспорта, уровня безопасности перевозок пассажиров, в том числе: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4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2.4.1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Оснащение дорожной техники системами ГЛОНАСС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color w:val="000000"/>
                <w:sz w:val="18"/>
                <w:szCs w:val="18"/>
              </w:rPr>
              <w:t>МО</w:t>
            </w:r>
            <w:r w:rsidRPr="00F17847">
              <w:rPr>
                <w:color w:val="000000"/>
                <w:sz w:val="18"/>
                <w:szCs w:val="18"/>
              </w:rPr>
              <w:t xml:space="preserve"> городской округ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3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2.4.2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Оснащение муниципальных транспортных средств системами всестороннего видеонаблюдения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color w:val="000000"/>
                <w:sz w:val="18"/>
                <w:szCs w:val="18"/>
              </w:rPr>
              <w:t>МО</w:t>
            </w:r>
            <w:r w:rsidRPr="00F17847">
              <w:rPr>
                <w:color w:val="000000"/>
                <w:sz w:val="18"/>
                <w:szCs w:val="18"/>
              </w:rPr>
              <w:t xml:space="preserve"> городской округ «Охинский»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2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48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Бюджет МО городской округ «Охинский»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tbl>
      <w:tblPr>
        <w:tblW w:w="15053" w:type="dxa"/>
        <w:tblInd w:w="93" w:type="dxa"/>
        <w:tblLook w:val="04A0" w:firstRow="1" w:lastRow="0" w:firstColumn="1" w:lastColumn="0" w:noHBand="0" w:noVBand="1"/>
      </w:tblPr>
      <w:tblGrid>
        <w:gridCol w:w="660"/>
        <w:gridCol w:w="4033"/>
        <w:gridCol w:w="2140"/>
        <w:gridCol w:w="2260"/>
        <w:gridCol w:w="1160"/>
        <w:gridCol w:w="960"/>
        <w:gridCol w:w="960"/>
        <w:gridCol w:w="960"/>
        <w:gridCol w:w="960"/>
        <w:gridCol w:w="960"/>
      </w:tblGrid>
      <w:tr w:rsidR="00F17847" w:rsidRPr="00F17847" w:rsidTr="00F17847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F17847" w:rsidP="00F1784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847" w:rsidRPr="00F17847" w:rsidRDefault="008A044A" w:rsidP="008A044A">
            <w:pPr>
              <w:ind w:left="-18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3.1</w:t>
            </w:r>
          </w:p>
        </w:tc>
      </w:tr>
      <w:tr w:rsidR="00F17847" w:rsidRPr="00F17847" w:rsidTr="00F17847">
        <w:trPr>
          <w:trHeight w:val="97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right"/>
              <w:rPr>
                <w:color w:val="000000"/>
                <w:sz w:val="22"/>
                <w:szCs w:val="22"/>
              </w:rPr>
            </w:pPr>
            <w:r w:rsidRPr="00F17847">
              <w:rPr>
                <w:color w:val="000000"/>
                <w:sz w:val="22"/>
                <w:szCs w:val="22"/>
              </w:rPr>
              <w:t xml:space="preserve">к муниципальной программе  «Совершенствование и развитие дорожного хозяйства, повышение безопасности дорожного движения в муниципальном образовании городской  округ «Охинский» </w:t>
            </w:r>
          </w:p>
        </w:tc>
      </w:tr>
      <w:tr w:rsidR="00F17847" w:rsidRPr="00F17847" w:rsidTr="00F17847">
        <w:trPr>
          <w:trHeight w:val="495"/>
        </w:trPr>
        <w:tc>
          <w:tcPr>
            <w:tcW w:w="15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</w:rPr>
            </w:pPr>
            <w:r w:rsidRPr="00F17847">
              <w:rPr>
                <w:b/>
                <w:bCs/>
                <w:color w:val="000000"/>
              </w:rPr>
              <w:t xml:space="preserve">РЕСУРСНОЕ ОБЕСПЕЧЕНИЕ </w:t>
            </w:r>
          </w:p>
        </w:tc>
      </w:tr>
      <w:tr w:rsidR="00F17847" w:rsidRPr="00F17847" w:rsidTr="00F17847">
        <w:trPr>
          <w:trHeight w:val="450"/>
        </w:trPr>
        <w:tc>
          <w:tcPr>
            <w:tcW w:w="150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</w:rPr>
            </w:pPr>
            <w:r w:rsidRPr="00F17847">
              <w:rPr>
                <w:b/>
                <w:bCs/>
                <w:color w:val="000000"/>
              </w:rPr>
              <w:t>к муниципальной подпрограмме «Повышение безопасности дорожного движения в муниципальном образовании городской округ «Охинский»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Наименование главного распорядителя средств бюджета муниципального образования городской округ «Охинский»</w:t>
            </w:r>
          </w:p>
        </w:tc>
        <w:tc>
          <w:tcPr>
            <w:tcW w:w="82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Объемы финансирования (тыс. руб.)  (*)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*Источники финансирования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F17847" w:rsidRPr="00F17847" w:rsidTr="00F17847">
        <w:trPr>
          <w:trHeight w:val="96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</w:tr>
      <w:tr w:rsidR="00F17847" w:rsidRPr="00F17847" w:rsidTr="00F17847">
        <w:trPr>
          <w:trHeight w:val="36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iCs/>
                <w:color w:val="000000"/>
                <w:sz w:val="20"/>
                <w:szCs w:val="20"/>
              </w:rPr>
              <w:t>Подпрограмма «Повышение безопасности дорожного движения в муниципальном образовании городской округ «Охинский»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15064,0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3490,0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6676,5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7847">
              <w:rPr>
                <w:b/>
                <w:bCs/>
                <w:color w:val="000000"/>
                <w:sz w:val="18"/>
                <w:szCs w:val="18"/>
              </w:rPr>
              <w:t>2647,5</w:t>
            </w:r>
          </w:p>
        </w:tc>
      </w:tr>
      <w:tr w:rsidR="00F17847" w:rsidRPr="00F17847" w:rsidTr="00F17847">
        <w:trPr>
          <w:trHeight w:val="57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15 064,0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3 490,0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6 676,5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2 647,5</w:t>
            </w:r>
          </w:p>
        </w:tc>
      </w:tr>
      <w:tr w:rsidR="00F17847" w:rsidRPr="00F17847" w:rsidTr="00F17847">
        <w:trPr>
          <w:trHeight w:val="31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18"/>
                <w:szCs w:val="18"/>
              </w:rPr>
            </w:pPr>
            <w:r w:rsidRPr="00F1784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1 514,4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764,4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1 514,4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764,4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3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1.1. (*)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Оснащение автодорог техническими средствами фото-видео фиксации нарушений ПДД, работающими в автоматическом режиме, с целью повышения эффективности профилактических мер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66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9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1.2. (*)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Выполнение работ по разработке проектов организации дорожного движения в селах муниципального образования городской округ "Охинский"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554,7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244,7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554,7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244,7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Внесение изменений в утвержденный </w:t>
            </w:r>
            <w:r w:rsidRPr="00F17847">
              <w:rPr>
                <w:color w:val="000000"/>
                <w:sz w:val="20"/>
                <w:szCs w:val="20"/>
              </w:rPr>
              <w:lastRenderedPageBreak/>
              <w:t>проект организации дорожного движения города Охи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r w:rsidRPr="00F17847">
              <w:rPr>
                <w:color w:val="000000"/>
                <w:sz w:val="20"/>
                <w:szCs w:val="20"/>
              </w:rPr>
              <w:lastRenderedPageBreak/>
              <w:t>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959,7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519,7</w:t>
            </w:r>
          </w:p>
        </w:tc>
      </w:tr>
      <w:tr w:rsidR="00F17847" w:rsidRPr="00F17847" w:rsidTr="008A044A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959,7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519,7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6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Организационно-планировочные и инженерные меры, направленные на совершенствование организации движения транспортных средств и пешеходов, в том числе: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7 003,9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3 490,0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2 907,6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418,0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188,3</w:t>
            </w:r>
          </w:p>
        </w:tc>
      </w:tr>
      <w:tr w:rsidR="00F17847" w:rsidRPr="00F17847" w:rsidTr="00F17847">
        <w:trPr>
          <w:trHeight w:val="61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7 003,9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3 490,0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2 907,6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418,0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188,3</w:t>
            </w:r>
          </w:p>
        </w:tc>
      </w:tr>
      <w:tr w:rsidR="00F17847" w:rsidRPr="00F17847" w:rsidTr="00F17847">
        <w:trPr>
          <w:trHeight w:val="36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Обустройство подходов к пешеходным переходам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628,8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628,8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2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628,8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628,8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Установка и капитальный ремонт автобусных павильонов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2 438,7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980,0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1 458,7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2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2 438,7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980,0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1 458,7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Обустройство остановочной площадки автобусным павильоном в с. </w:t>
            </w:r>
            <w:proofErr w:type="spellStart"/>
            <w:r w:rsidRPr="00F17847">
              <w:rPr>
                <w:color w:val="000000"/>
                <w:sz w:val="20"/>
                <w:szCs w:val="20"/>
              </w:rPr>
              <w:t>Тунгор</w:t>
            </w:r>
            <w:proofErr w:type="spellEnd"/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40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Обустройство остановочной площадки автобусным павильоном в с. </w:t>
            </w:r>
            <w:proofErr w:type="spellStart"/>
            <w:r w:rsidRPr="00F17847">
              <w:rPr>
                <w:color w:val="000000"/>
                <w:sz w:val="20"/>
                <w:szCs w:val="20"/>
              </w:rPr>
              <w:t>Млскальво</w:t>
            </w:r>
            <w:proofErr w:type="spellEnd"/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188,3</w:t>
            </w:r>
          </w:p>
        </w:tc>
      </w:tr>
      <w:tr w:rsidR="00F17847" w:rsidRPr="00F17847" w:rsidTr="00F17847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188,3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Демонтаж автобусного павильона по ул. Карла Маркса в г. Охе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2.6.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Поставка маркировочной машины для нанесения горизонтальной дорожной разметки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6"/>
                <w:szCs w:val="16"/>
              </w:rPr>
            </w:pPr>
            <w:r w:rsidRPr="00F17847">
              <w:rPr>
                <w:color w:val="000000"/>
                <w:sz w:val="16"/>
                <w:szCs w:val="16"/>
              </w:rPr>
              <w:t>Комитет по управлению муниципальным имуществом и экономике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1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Устройство искусственной дорожной </w:t>
            </w:r>
            <w:r w:rsidRPr="00F17847">
              <w:rPr>
                <w:color w:val="000000"/>
                <w:sz w:val="20"/>
                <w:szCs w:val="20"/>
              </w:rPr>
              <w:lastRenderedPageBreak/>
              <w:t>неровности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lastRenderedPageBreak/>
              <w:t xml:space="preserve">МКУ «УКС </w:t>
            </w:r>
            <w:r w:rsidRPr="00F17847">
              <w:rPr>
                <w:color w:val="000000"/>
                <w:sz w:val="20"/>
                <w:szCs w:val="20"/>
              </w:rPr>
              <w:lastRenderedPageBreak/>
              <w:t>городского округа «Охинский»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2 524,7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1 307,8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1 048,9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168,0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8A044A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2 524,7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1 307,8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1 048,9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168,0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2.8.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Приобретение дорожных знаков уличной дорожной сети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1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2.9.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Оборудование остановочных пунктов информационными табличками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1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9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7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Мероприятия, направленные на развитие системы организации движения транспортных средств и пешеходов, повышение безопасности дорожных условий, в том числе: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5 353,0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2 576,2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1 694,8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5 353,0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2 576,2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1 694,8</w:t>
            </w:r>
          </w:p>
        </w:tc>
      </w:tr>
      <w:tr w:rsidR="00F17847" w:rsidRPr="00F17847" w:rsidTr="00F17847">
        <w:trPr>
          <w:trHeight w:val="36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3.1. (*)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Строительство, реконструкция, техническое перевооружение светофорных объектов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1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Установка ограничивающих пешеходных ограждений перильного типа проходящих вдоль детских учреждений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558,6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558,6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Установка барьерных ограждений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1 136,9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1 136,9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4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1 136,9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1 136,9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405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Установка светофоров типа Т7 в г. Охе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880,7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880,7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6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880,7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880,7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 xml:space="preserve">Установка светофоров типа Т7 в г. Охе по </w:t>
            </w:r>
            <w:r w:rsidRPr="00F17847">
              <w:rPr>
                <w:color w:val="000000"/>
                <w:sz w:val="20"/>
                <w:szCs w:val="20"/>
              </w:rPr>
              <w:lastRenderedPageBreak/>
              <w:t>ул. Дзержинского (вблизи МБОУ СОШ № 2)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lastRenderedPageBreak/>
              <w:t xml:space="preserve">МКУ «УКС </w:t>
            </w:r>
            <w:r w:rsidRPr="00F17847">
              <w:rPr>
                <w:color w:val="000000"/>
                <w:sz w:val="20"/>
                <w:szCs w:val="20"/>
              </w:rPr>
              <w:lastRenderedPageBreak/>
              <w:t>городского округа «Охинский»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174,5</w:t>
            </w:r>
          </w:p>
        </w:tc>
      </w:tr>
      <w:tr w:rsidR="00F17847" w:rsidRPr="00F17847" w:rsidTr="008A044A">
        <w:trPr>
          <w:trHeight w:val="57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174,5</w:t>
            </w:r>
          </w:p>
        </w:tc>
      </w:tr>
      <w:tr w:rsidR="00F17847" w:rsidRPr="00F17847" w:rsidTr="008A044A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3.6.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Установка ограничивающих пешеходных ограждений перильного типа в г. Охе по ул. Красных партизан (вблизи МБДОУ детский сад № 1 «Родничок»)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МКУ «УКС городского округа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1 520,3</w:t>
            </w:r>
          </w:p>
        </w:tc>
      </w:tr>
      <w:tr w:rsidR="00F17847" w:rsidRPr="00F17847" w:rsidTr="00F17847">
        <w:trPr>
          <w:trHeight w:val="57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1 520,3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Мероприятия, направленные на повышение эффективности управления движением транспорта, уровня безопасности перевозок пассажиров, в том числе: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1 192,8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1 192,8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1 192,8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1 192,8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40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Оснащение дорожной техники системами ГЛОНАСС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Оснащение муниципальных транспортных средств системами всестороннего видеонаблюдения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739,2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739,2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1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739,2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739,2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Приобретение жестких дисков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Администрация муниципального образования городской округ «Охинский»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Бюджет МО городской округ «Охинский»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17847" w:rsidRPr="00F17847" w:rsidTr="00F17847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847" w:rsidRPr="00F17847" w:rsidRDefault="00F17847" w:rsidP="00F17847">
            <w:pPr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color w:val="000000"/>
                <w:sz w:val="20"/>
                <w:szCs w:val="20"/>
              </w:rPr>
            </w:pPr>
            <w:r w:rsidRPr="00F1784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47" w:rsidRPr="00F17847" w:rsidRDefault="00F17847" w:rsidP="00F178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17847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:rsidR="00F17847" w:rsidRDefault="00F17847" w:rsidP="00B60F21">
      <w:pPr>
        <w:tabs>
          <w:tab w:val="left" w:pos="7798"/>
        </w:tabs>
        <w:autoSpaceDE w:val="0"/>
        <w:autoSpaceDN w:val="0"/>
        <w:adjustRightInd w:val="0"/>
      </w:pPr>
    </w:p>
    <w:sectPr w:rsidR="00F17847" w:rsidSect="00F17847">
      <w:pgSz w:w="16838" w:h="11906" w:orient="landscape"/>
      <w:pgMar w:top="1134" w:right="395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FBE" w:rsidRDefault="00970FBE" w:rsidP="004744A6">
      <w:r>
        <w:separator/>
      </w:r>
    </w:p>
  </w:endnote>
  <w:endnote w:type="continuationSeparator" w:id="0">
    <w:p w:rsidR="00970FBE" w:rsidRDefault="00970FBE" w:rsidP="00474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FBE" w:rsidRDefault="00970FBE" w:rsidP="004744A6">
      <w:r>
        <w:separator/>
      </w:r>
    </w:p>
  </w:footnote>
  <w:footnote w:type="continuationSeparator" w:id="0">
    <w:p w:rsidR="00970FBE" w:rsidRDefault="00970FBE" w:rsidP="00474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1D750E"/>
    <w:multiLevelType w:val="multilevel"/>
    <w:tmpl w:val="6D4420D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A16862"/>
    <w:multiLevelType w:val="hybridMultilevel"/>
    <w:tmpl w:val="861ECFDE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" w15:restartNumberingAfterBreak="0">
    <w:nsid w:val="04DC112D"/>
    <w:multiLevelType w:val="hybridMultilevel"/>
    <w:tmpl w:val="4A90CCE8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" w15:restartNumberingAfterBreak="0">
    <w:nsid w:val="10D27580"/>
    <w:multiLevelType w:val="multilevel"/>
    <w:tmpl w:val="000E5CF8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190167E2"/>
    <w:multiLevelType w:val="hybridMultilevel"/>
    <w:tmpl w:val="DC9E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44A21"/>
    <w:multiLevelType w:val="hybridMultilevel"/>
    <w:tmpl w:val="405434BC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1BC45C18"/>
    <w:multiLevelType w:val="multilevel"/>
    <w:tmpl w:val="49BC2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60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D8D598C"/>
    <w:multiLevelType w:val="hybridMultilevel"/>
    <w:tmpl w:val="241E10CA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ED20D7D"/>
    <w:multiLevelType w:val="multilevel"/>
    <w:tmpl w:val="5F0E0AA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1F523DD9"/>
    <w:multiLevelType w:val="hybridMultilevel"/>
    <w:tmpl w:val="DC9E5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2712"/>
    <w:multiLevelType w:val="hybridMultilevel"/>
    <w:tmpl w:val="0F408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233B6F"/>
    <w:multiLevelType w:val="hybridMultilevel"/>
    <w:tmpl w:val="8A14C716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CB2D45"/>
    <w:multiLevelType w:val="hybridMultilevel"/>
    <w:tmpl w:val="5A640DD0"/>
    <w:lvl w:ilvl="0" w:tplc="7E2CF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21318"/>
    <w:multiLevelType w:val="hybridMultilevel"/>
    <w:tmpl w:val="4F341096"/>
    <w:lvl w:ilvl="0" w:tplc="2654D49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C6014"/>
    <w:multiLevelType w:val="multilevel"/>
    <w:tmpl w:val="58787D2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40827C28"/>
    <w:multiLevelType w:val="hybridMultilevel"/>
    <w:tmpl w:val="D27682CA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 w15:restartNumberingAfterBreak="0">
    <w:nsid w:val="438B6EB1"/>
    <w:multiLevelType w:val="hybridMultilevel"/>
    <w:tmpl w:val="A6CA3B38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4F787E36"/>
    <w:multiLevelType w:val="multilevel"/>
    <w:tmpl w:val="5BCCF3E4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1" w15:restartNumberingAfterBreak="0">
    <w:nsid w:val="4FD31DD2"/>
    <w:multiLevelType w:val="hybridMultilevel"/>
    <w:tmpl w:val="672A4064"/>
    <w:lvl w:ilvl="0" w:tplc="7974F0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75D56A9"/>
    <w:multiLevelType w:val="hybridMultilevel"/>
    <w:tmpl w:val="B3BE0134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3" w15:restartNumberingAfterBreak="0">
    <w:nsid w:val="60003365"/>
    <w:multiLevelType w:val="multilevel"/>
    <w:tmpl w:val="6D4420D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DC1EC2"/>
    <w:multiLevelType w:val="multilevel"/>
    <w:tmpl w:val="7D885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C6FB7"/>
    <w:multiLevelType w:val="multilevel"/>
    <w:tmpl w:val="1426772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 w15:restartNumberingAfterBreak="0">
    <w:nsid w:val="7DE87E10"/>
    <w:multiLevelType w:val="hybridMultilevel"/>
    <w:tmpl w:val="5100F6DE"/>
    <w:lvl w:ilvl="0" w:tplc="2654D4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2"/>
  </w:num>
  <w:num w:numId="4">
    <w:abstractNumId w:val="1"/>
  </w:num>
  <w:num w:numId="5">
    <w:abstractNumId w:val="26"/>
  </w:num>
  <w:num w:numId="6">
    <w:abstractNumId w:val="14"/>
  </w:num>
  <w:num w:numId="7">
    <w:abstractNumId w:val="7"/>
  </w:num>
  <w:num w:numId="8">
    <w:abstractNumId w:val="11"/>
  </w:num>
  <w:num w:numId="9">
    <w:abstractNumId w:val="21"/>
  </w:num>
  <w:num w:numId="10">
    <w:abstractNumId w:val="30"/>
  </w:num>
  <w:num w:numId="11">
    <w:abstractNumId w:val="8"/>
  </w:num>
  <w:num w:numId="12">
    <w:abstractNumId w:val="18"/>
  </w:num>
  <w:num w:numId="13">
    <w:abstractNumId w:val="2"/>
  </w:num>
  <w:num w:numId="14">
    <w:abstractNumId w:val="6"/>
  </w:num>
  <w:num w:numId="15">
    <w:abstractNumId w:val="16"/>
  </w:num>
  <w:num w:numId="16">
    <w:abstractNumId w:val="19"/>
  </w:num>
  <w:num w:numId="17">
    <w:abstractNumId w:val="12"/>
  </w:num>
  <w:num w:numId="18">
    <w:abstractNumId w:val="3"/>
  </w:num>
  <w:num w:numId="19">
    <w:abstractNumId w:val="0"/>
  </w:num>
  <w:num w:numId="20">
    <w:abstractNumId w:val="29"/>
  </w:num>
  <w:num w:numId="21">
    <w:abstractNumId w:val="27"/>
  </w:num>
  <w:num w:numId="22">
    <w:abstractNumId w:val="15"/>
  </w:num>
  <w:num w:numId="23">
    <w:abstractNumId w:val="24"/>
  </w:num>
  <w:num w:numId="24">
    <w:abstractNumId w:val="13"/>
  </w:num>
  <w:num w:numId="25">
    <w:abstractNumId w:val="28"/>
  </w:num>
  <w:num w:numId="26">
    <w:abstractNumId w:val="20"/>
  </w:num>
  <w:num w:numId="27">
    <w:abstractNumId w:val="9"/>
  </w:num>
  <w:num w:numId="28">
    <w:abstractNumId w:val="10"/>
  </w:num>
  <w:num w:numId="29">
    <w:abstractNumId w:val="5"/>
  </w:num>
  <w:num w:numId="30">
    <w:abstractNumId w:val="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91C"/>
    <w:rsid w:val="00003195"/>
    <w:rsid w:val="000042EF"/>
    <w:rsid w:val="00006265"/>
    <w:rsid w:val="00015873"/>
    <w:rsid w:val="00026242"/>
    <w:rsid w:val="00036397"/>
    <w:rsid w:val="00040874"/>
    <w:rsid w:val="00040C8A"/>
    <w:rsid w:val="000422E0"/>
    <w:rsid w:val="0004654C"/>
    <w:rsid w:val="000542A6"/>
    <w:rsid w:val="000600BF"/>
    <w:rsid w:val="00065609"/>
    <w:rsid w:val="000B0BDE"/>
    <w:rsid w:val="000B7B27"/>
    <w:rsid w:val="000C2139"/>
    <w:rsid w:val="000D2E45"/>
    <w:rsid w:val="000F2A36"/>
    <w:rsid w:val="000F7A8E"/>
    <w:rsid w:val="00123D80"/>
    <w:rsid w:val="0014226A"/>
    <w:rsid w:val="00151729"/>
    <w:rsid w:val="00156913"/>
    <w:rsid w:val="0016460F"/>
    <w:rsid w:val="00166C2B"/>
    <w:rsid w:val="00170D7A"/>
    <w:rsid w:val="00180BB5"/>
    <w:rsid w:val="0018133A"/>
    <w:rsid w:val="00183DD5"/>
    <w:rsid w:val="001A01AE"/>
    <w:rsid w:val="001A604B"/>
    <w:rsid w:val="001B6DEE"/>
    <w:rsid w:val="001C0E42"/>
    <w:rsid w:val="001D5B9E"/>
    <w:rsid w:val="001F61D0"/>
    <w:rsid w:val="0020273E"/>
    <w:rsid w:val="00215B11"/>
    <w:rsid w:val="0021790D"/>
    <w:rsid w:val="002231D1"/>
    <w:rsid w:val="00227879"/>
    <w:rsid w:val="00231E4A"/>
    <w:rsid w:val="00234F42"/>
    <w:rsid w:val="00243400"/>
    <w:rsid w:val="00243F31"/>
    <w:rsid w:val="00262922"/>
    <w:rsid w:val="00266E51"/>
    <w:rsid w:val="00283D8E"/>
    <w:rsid w:val="0028468A"/>
    <w:rsid w:val="00285509"/>
    <w:rsid w:val="0029500F"/>
    <w:rsid w:val="002C1F7A"/>
    <w:rsid w:val="002F1B92"/>
    <w:rsid w:val="00313562"/>
    <w:rsid w:val="00315049"/>
    <w:rsid w:val="003222B6"/>
    <w:rsid w:val="00343BF2"/>
    <w:rsid w:val="00371E39"/>
    <w:rsid w:val="00395C53"/>
    <w:rsid w:val="003C5016"/>
    <w:rsid w:val="003D5C9D"/>
    <w:rsid w:val="003E29F3"/>
    <w:rsid w:val="003E60A7"/>
    <w:rsid w:val="003F5501"/>
    <w:rsid w:val="0040075B"/>
    <w:rsid w:val="0040452B"/>
    <w:rsid w:val="0043013A"/>
    <w:rsid w:val="00451421"/>
    <w:rsid w:val="00452D3F"/>
    <w:rsid w:val="004573C8"/>
    <w:rsid w:val="00470163"/>
    <w:rsid w:val="00470F66"/>
    <w:rsid w:val="004744A6"/>
    <w:rsid w:val="00492323"/>
    <w:rsid w:val="00494325"/>
    <w:rsid w:val="004A63D7"/>
    <w:rsid w:val="004B0FFA"/>
    <w:rsid w:val="004B4920"/>
    <w:rsid w:val="004B7D95"/>
    <w:rsid w:val="004C6B85"/>
    <w:rsid w:val="004E3DAA"/>
    <w:rsid w:val="00504946"/>
    <w:rsid w:val="00504CCC"/>
    <w:rsid w:val="00525705"/>
    <w:rsid w:val="005269EF"/>
    <w:rsid w:val="0056288C"/>
    <w:rsid w:val="00575E14"/>
    <w:rsid w:val="005768E3"/>
    <w:rsid w:val="005805A4"/>
    <w:rsid w:val="00591143"/>
    <w:rsid w:val="005C1C8D"/>
    <w:rsid w:val="005E7BA9"/>
    <w:rsid w:val="005F7895"/>
    <w:rsid w:val="006012EE"/>
    <w:rsid w:val="00640CFC"/>
    <w:rsid w:val="00667197"/>
    <w:rsid w:val="006740C3"/>
    <w:rsid w:val="006929C3"/>
    <w:rsid w:val="00697086"/>
    <w:rsid w:val="006A0DD3"/>
    <w:rsid w:val="006C2E52"/>
    <w:rsid w:val="006D0540"/>
    <w:rsid w:val="006D3D36"/>
    <w:rsid w:val="006D70FA"/>
    <w:rsid w:val="006F33CE"/>
    <w:rsid w:val="00716F75"/>
    <w:rsid w:val="00725E8F"/>
    <w:rsid w:val="00771DCB"/>
    <w:rsid w:val="007A0B85"/>
    <w:rsid w:val="007C6D82"/>
    <w:rsid w:val="00800916"/>
    <w:rsid w:val="008050C6"/>
    <w:rsid w:val="00850E1E"/>
    <w:rsid w:val="008566D0"/>
    <w:rsid w:val="008642D9"/>
    <w:rsid w:val="008714DC"/>
    <w:rsid w:val="008A044A"/>
    <w:rsid w:val="008A04C3"/>
    <w:rsid w:val="008A4192"/>
    <w:rsid w:val="008A446A"/>
    <w:rsid w:val="008B7C00"/>
    <w:rsid w:val="008C2FED"/>
    <w:rsid w:val="008E3AE0"/>
    <w:rsid w:val="008E52A8"/>
    <w:rsid w:val="008F09D3"/>
    <w:rsid w:val="008F591C"/>
    <w:rsid w:val="00900DC3"/>
    <w:rsid w:val="009258AF"/>
    <w:rsid w:val="00930612"/>
    <w:rsid w:val="00950FC5"/>
    <w:rsid w:val="00965D71"/>
    <w:rsid w:val="00970FBE"/>
    <w:rsid w:val="00977C84"/>
    <w:rsid w:val="00990B10"/>
    <w:rsid w:val="009966E3"/>
    <w:rsid w:val="009A5204"/>
    <w:rsid w:val="009A6DCA"/>
    <w:rsid w:val="009A70F6"/>
    <w:rsid w:val="009C3226"/>
    <w:rsid w:val="009F2DA6"/>
    <w:rsid w:val="009F3A6B"/>
    <w:rsid w:val="00A010D3"/>
    <w:rsid w:val="00A015AC"/>
    <w:rsid w:val="00A15097"/>
    <w:rsid w:val="00A25380"/>
    <w:rsid w:val="00A26D22"/>
    <w:rsid w:val="00A32586"/>
    <w:rsid w:val="00A45EBE"/>
    <w:rsid w:val="00A5140E"/>
    <w:rsid w:val="00A75BC9"/>
    <w:rsid w:val="00A75E1D"/>
    <w:rsid w:val="00A81F7E"/>
    <w:rsid w:val="00A83A5A"/>
    <w:rsid w:val="00AA3791"/>
    <w:rsid w:val="00AB2080"/>
    <w:rsid w:val="00AD43F4"/>
    <w:rsid w:val="00AE3229"/>
    <w:rsid w:val="00AF6ABE"/>
    <w:rsid w:val="00B02A02"/>
    <w:rsid w:val="00B041BF"/>
    <w:rsid w:val="00B15B57"/>
    <w:rsid w:val="00B33CDA"/>
    <w:rsid w:val="00B405C2"/>
    <w:rsid w:val="00B43933"/>
    <w:rsid w:val="00B60F21"/>
    <w:rsid w:val="00B61389"/>
    <w:rsid w:val="00B776F4"/>
    <w:rsid w:val="00B91D86"/>
    <w:rsid w:val="00BA6C26"/>
    <w:rsid w:val="00BB1A48"/>
    <w:rsid w:val="00BB7AF4"/>
    <w:rsid w:val="00BE3227"/>
    <w:rsid w:val="00BE3C1E"/>
    <w:rsid w:val="00BF1155"/>
    <w:rsid w:val="00C27666"/>
    <w:rsid w:val="00C34B98"/>
    <w:rsid w:val="00C51F6B"/>
    <w:rsid w:val="00C62313"/>
    <w:rsid w:val="00C62561"/>
    <w:rsid w:val="00C75729"/>
    <w:rsid w:val="00C83F10"/>
    <w:rsid w:val="00C85965"/>
    <w:rsid w:val="00C902DF"/>
    <w:rsid w:val="00CE2868"/>
    <w:rsid w:val="00D00B4B"/>
    <w:rsid w:val="00D04883"/>
    <w:rsid w:val="00D10550"/>
    <w:rsid w:val="00D34551"/>
    <w:rsid w:val="00D358B7"/>
    <w:rsid w:val="00D6073B"/>
    <w:rsid w:val="00D61146"/>
    <w:rsid w:val="00D67BCA"/>
    <w:rsid w:val="00D75706"/>
    <w:rsid w:val="00D9001B"/>
    <w:rsid w:val="00D93AAF"/>
    <w:rsid w:val="00DA279A"/>
    <w:rsid w:val="00DA59CF"/>
    <w:rsid w:val="00DB3B3A"/>
    <w:rsid w:val="00DC6A5C"/>
    <w:rsid w:val="00DD53B5"/>
    <w:rsid w:val="00DF0524"/>
    <w:rsid w:val="00DF59E5"/>
    <w:rsid w:val="00E128CD"/>
    <w:rsid w:val="00E13110"/>
    <w:rsid w:val="00E149E5"/>
    <w:rsid w:val="00E31A89"/>
    <w:rsid w:val="00E333B0"/>
    <w:rsid w:val="00E41EF3"/>
    <w:rsid w:val="00E52490"/>
    <w:rsid w:val="00E85105"/>
    <w:rsid w:val="00E85C8A"/>
    <w:rsid w:val="00EB0744"/>
    <w:rsid w:val="00EB14DC"/>
    <w:rsid w:val="00EB5D32"/>
    <w:rsid w:val="00EB65B6"/>
    <w:rsid w:val="00ED40EE"/>
    <w:rsid w:val="00ED61B5"/>
    <w:rsid w:val="00F04A9B"/>
    <w:rsid w:val="00F07580"/>
    <w:rsid w:val="00F10DC0"/>
    <w:rsid w:val="00F13DBC"/>
    <w:rsid w:val="00F14016"/>
    <w:rsid w:val="00F17847"/>
    <w:rsid w:val="00F44B76"/>
    <w:rsid w:val="00F52933"/>
    <w:rsid w:val="00F52B29"/>
    <w:rsid w:val="00F57372"/>
    <w:rsid w:val="00F70A8E"/>
    <w:rsid w:val="00F8385D"/>
    <w:rsid w:val="00F85D56"/>
    <w:rsid w:val="00F86DB3"/>
    <w:rsid w:val="00F9059F"/>
    <w:rsid w:val="00FB227D"/>
    <w:rsid w:val="00FC3DDC"/>
    <w:rsid w:val="00FD2E8E"/>
    <w:rsid w:val="00FD4319"/>
    <w:rsid w:val="00FE280E"/>
    <w:rsid w:val="00FF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2C67A5"/>
  <w15:docId w15:val="{1BAA3B80-C6E8-4FF0-9F5D-0C567F6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70F6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4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27879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70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9A70F6"/>
    <w:pPr>
      <w:jc w:val="center"/>
    </w:pPr>
    <w:rPr>
      <w:sz w:val="26"/>
      <w:szCs w:val="20"/>
    </w:rPr>
  </w:style>
  <w:style w:type="character" w:customStyle="1" w:styleId="a4">
    <w:name w:val="Заголовок Знак"/>
    <w:basedOn w:val="a0"/>
    <w:link w:val="a3"/>
    <w:rsid w:val="009A70F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Hyperlink"/>
    <w:uiPriority w:val="99"/>
    <w:rsid w:val="009A70F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C3226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EB5D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5D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next w:val="2"/>
    <w:autoRedefine/>
    <w:rsid w:val="004744A6"/>
    <w:pPr>
      <w:spacing w:after="160" w:line="240" w:lineRule="exact"/>
    </w:pPr>
    <w:rPr>
      <w:szCs w:val="20"/>
      <w:lang w:val="en-US" w:eastAsia="en-US"/>
    </w:rPr>
  </w:style>
  <w:style w:type="paragraph" w:styleId="aa">
    <w:name w:val="header"/>
    <w:basedOn w:val="a"/>
    <w:link w:val="ab"/>
    <w:unhideWhenUsed/>
    <w:rsid w:val="004744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74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744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44A6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28CD"/>
  </w:style>
  <w:style w:type="character" w:styleId="ae">
    <w:name w:val="FollowedHyperlink"/>
    <w:basedOn w:val="a0"/>
    <w:uiPriority w:val="99"/>
    <w:semiHidden/>
    <w:unhideWhenUsed/>
    <w:rsid w:val="00E128CD"/>
    <w:rPr>
      <w:color w:val="800080"/>
      <w:u w:val="single"/>
    </w:rPr>
  </w:style>
  <w:style w:type="paragraph" w:customStyle="1" w:styleId="xl183">
    <w:name w:val="xl18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4">
    <w:name w:val="xl18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E128CD"/>
    <w:pP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E128CD"/>
    <w:pPr>
      <w:spacing w:before="100" w:beforeAutospacing="1" w:after="100" w:afterAutospacing="1"/>
      <w:ind w:firstLineChars="800" w:firstLine="800"/>
      <w:textAlignment w:val="center"/>
    </w:pPr>
  </w:style>
  <w:style w:type="paragraph" w:customStyle="1" w:styleId="xl188">
    <w:name w:val="xl18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9">
    <w:name w:val="xl18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93">
    <w:name w:val="xl19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94">
    <w:name w:val="xl19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6">
    <w:name w:val="xl19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7">
    <w:name w:val="xl19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98">
    <w:name w:val="xl19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9">
    <w:name w:val="xl19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200">
    <w:name w:val="xl20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01">
    <w:name w:val="xl20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03">
    <w:name w:val="xl20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05">
    <w:name w:val="xl20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8">
    <w:name w:val="xl20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209">
    <w:name w:val="xl20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0">
    <w:name w:val="xl21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5">
    <w:name w:val="xl21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7">
    <w:name w:val="xl21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8">
    <w:name w:val="xl21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19">
    <w:name w:val="xl21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22">
    <w:name w:val="xl222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3">
    <w:name w:val="xl22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24">
    <w:name w:val="xl22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25">
    <w:name w:val="xl22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7">
    <w:name w:val="xl22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28">
    <w:name w:val="xl22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9">
    <w:name w:val="xl22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31">
    <w:name w:val="xl23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34">
    <w:name w:val="xl23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35">
    <w:name w:val="xl23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7">
    <w:name w:val="xl23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8">
    <w:name w:val="xl23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9">
    <w:name w:val="xl23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0">
    <w:name w:val="xl24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E128CD"/>
    <w:pPr>
      <w:spacing w:before="100" w:beforeAutospacing="1" w:after="100" w:afterAutospacing="1"/>
    </w:pPr>
  </w:style>
  <w:style w:type="paragraph" w:customStyle="1" w:styleId="xl243">
    <w:name w:val="xl243"/>
    <w:basedOn w:val="a"/>
    <w:rsid w:val="00E128CD"/>
    <w:pPr>
      <w:spacing w:before="100" w:beforeAutospacing="1" w:after="100" w:afterAutospacing="1"/>
    </w:pPr>
  </w:style>
  <w:style w:type="paragraph" w:customStyle="1" w:styleId="xl244">
    <w:name w:val="xl244"/>
    <w:basedOn w:val="a"/>
    <w:rsid w:val="00E128CD"/>
    <w:pPr>
      <w:spacing w:before="100" w:beforeAutospacing="1" w:after="100" w:afterAutospacing="1"/>
    </w:pPr>
    <w:rPr>
      <w:i/>
      <w:iCs/>
    </w:rPr>
  </w:style>
  <w:style w:type="paragraph" w:customStyle="1" w:styleId="xl245">
    <w:name w:val="xl24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46">
    <w:name w:val="xl24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7">
    <w:name w:val="xl24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8">
    <w:name w:val="xl24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49">
    <w:name w:val="xl24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E128CD"/>
    <w:pPr>
      <w:spacing w:before="100" w:beforeAutospacing="1" w:after="100" w:afterAutospacing="1"/>
      <w:jc w:val="center"/>
    </w:pPr>
  </w:style>
  <w:style w:type="paragraph" w:customStyle="1" w:styleId="xl251">
    <w:name w:val="xl251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4">
    <w:name w:val="xl25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55">
    <w:name w:val="xl25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6">
    <w:name w:val="xl25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57">
    <w:name w:val="xl25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58">
    <w:name w:val="xl25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60">
    <w:name w:val="xl260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61">
    <w:name w:val="xl261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62">
    <w:name w:val="xl262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63">
    <w:name w:val="xl263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64">
    <w:name w:val="xl264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65">
    <w:name w:val="xl265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66">
    <w:name w:val="xl266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67">
    <w:name w:val="xl267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68">
    <w:name w:val="xl268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69">
    <w:name w:val="xl26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70">
    <w:name w:val="xl27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73">
    <w:name w:val="xl273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74">
    <w:name w:val="xl274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6">
    <w:name w:val="xl276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78">
    <w:name w:val="xl278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0">
    <w:name w:val="xl280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1">
    <w:name w:val="xl281"/>
    <w:basedOn w:val="a"/>
    <w:rsid w:val="00E128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282">
    <w:name w:val="xl282"/>
    <w:basedOn w:val="a"/>
    <w:rsid w:val="00E128CD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83">
    <w:name w:val="xl283"/>
    <w:basedOn w:val="a"/>
    <w:rsid w:val="00E128C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0">
    <w:name w:val="xl290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1">
    <w:name w:val="xl291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2">
    <w:name w:val="xl292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3">
    <w:name w:val="xl293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4">
    <w:name w:val="xl294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5">
    <w:name w:val="xl295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6">
    <w:name w:val="xl296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7">
    <w:name w:val="xl297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8">
    <w:name w:val="xl298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9">
    <w:name w:val="xl299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0">
    <w:name w:val="xl300"/>
    <w:basedOn w:val="a"/>
    <w:rsid w:val="00E128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a"/>
    <w:rsid w:val="00E128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E128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16460F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70">
    <w:name w:val="xl70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73">
    <w:name w:val="xl73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16460F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164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D10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D10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0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D10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D105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7">
    <w:name w:val="xl87"/>
    <w:basedOn w:val="a"/>
    <w:rsid w:val="00D105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D105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D10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055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FD4319"/>
    <w:pP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5049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3">
    <w:name w:val="xl93"/>
    <w:basedOn w:val="a"/>
    <w:rsid w:val="00504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ConsPlusNormal">
    <w:name w:val="ConsPlusNormal"/>
    <w:link w:val="ConsPlusNormal0"/>
    <w:rsid w:val="001B6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unhideWhenUsed/>
    <w:rsid w:val="00452D3F"/>
  </w:style>
  <w:style w:type="character" w:customStyle="1" w:styleId="30">
    <w:name w:val="Заголовок 3 Знак"/>
    <w:basedOn w:val="a0"/>
    <w:link w:val="3"/>
    <w:rsid w:val="0022787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1">
    <w:name w:val="Нет списка2"/>
    <w:next w:val="a2"/>
    <w:semiHidden/>
    <w:rsid w:val="00227879"/>
  </w:style>
  <w:style w:type="paragraph" w:customStyle="1" w:styleId="ConsPlusTitle">
    <w:name w:val="ConsPlusTitle"/>
    <w:rsid w:val="00227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7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278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rsid w:val="00227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"/>
    <w:basedOn w:val="a"/>
    <w:rsid w:val="002278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Strong"/>
    <w:qFormat/>
    <w:rsid w:val="00227879"/>
    <w:rPr>
      <w:b/>
      <w:bCs/>
    </w:rPr>
  </w:style>
  <w:style w:type="paragraph" w:customStyle="1" w:styleId="12">
    <w:name w:val="Знак1"/>
    <w:basedOn w:val="a"/>
    <w:next w:val="a"/>
    <w:semiHidden/>
    <w:rsid w:val="002278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3">
    <w:name w:val="page number"/>
    <w:basedOn w:val="a0"/>
    <w:rsid w:val="00227879"/>
  </w:style>
  <w:style w:type="paragraph" w:customStyle="1" w:styleId="consplusnormal1">
    <w:name w:val="consplusnormal"/>
    <w:basedOn w:val="a"/>
    <w:rsid w:val="00227879"/>
    <w:pPr>
      <w:spacing w:before="100" w:beforeAutospacing="1" w:after="100" w:afterAutospacing="1"/>
    </w:pPr>
  </w:style>
  <w:style w:type="paragraph" w:customStyle="1" w:styleId="ConsTitle">
    <w:name w:val="ConsTitle"/>
    <w:rsid w:val="002278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227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227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intj">
    <w:name w:val="printj"/>
    <w:basedOn w:val="a"/>
    <w:rsid w:val="00227879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227879"/>
    <w:pPr>
      <w:spacing w:before="100" w:beforeAutospacing="1" w:after="100" w:afterAutospacing="1"/>
    </w:pPr>
  </w:style>
  <w:style w:type="paragraph" w:customStyle="1" w:styleId="13">
    <w:name w:val="Заголовок1"/>
    <w:basedOn w:val="a"/>
    <w:next w:val="af4"/>
    <w:rsid w:val="00227879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227879"/>
    <w:pPr>
      <w:spacing w:after="120"/>
    </w:pPr>
  </w:style>
  <w:style w:type="character" w:customStyle="1" w:styleId="af5">
    <w:name w:val="Основной текст Знак"/>
    <w:basedOn w:val="a0"/>
    <w:link w:val="af4"/>
    <w:rsid w:val="00227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Таблицы (моноширинный)"/>
    <w:basedOn w:val="a"/>
    <w:next w:val="a"/>
    <w:rsid w:val="0022787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7">
    <w:name w:val="List"/>
    <w:basedOn w:val="af4"/>
    <w:rsid w:val="00227879"/>
    <w:pPr>
      <w:suppressAutoHyphens/>
    </w:pPr>
    <w:rPr>
      <w:rFonts w:ascii="Arial" w:hAnsi="Arial" w:cs="Tahoma"/>
      <w:lang w:eastAsia="ar-SA"/>
    </w:rPr>
  </w:style>
  <w:style w:type="paragraph" w:customStyle="1" w:styleId="14">
    <w:name w:val="Знак Знак Знак1 Знак"/>
    <w:basedOn w:val="a"/>
    <w:rsid w:val="002278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 Знак Знак Знак"/>
    <w:basedOn w:val="a"/>
    <w:rsid w:val="002278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227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7">
    <w:name w:val="Font Style27"/>
    <w:rsid w:val="00227879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2278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link w:val="afa"/>
    <w:qFormat/>
    <w:rsid w:val="00227879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a">
    <w:name w:val="Подзаголовок Знак"/>
    <w:basedOn w:val="a0"/>
    <w:link w:val="af9"/>
    <w:rsid w:val="00227879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character" w:customStyle="1" w:styleId="ConsPlusNormal0">
    <w:name w:val="ConsPlusNormal Знак"/>
    <w:link w:val="ConsPlusNormal"/>
    <w:locked/>
    <w:rsid w:val="002278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1"/>
    <w:basedOn w:val="a"/>
    <w:rsid w:val="00227879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6">
    <w:name w:val="Абзац списка1"/>
    <w:basedOn w:val="a"/>
    <w:rsid w:val="002278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7879"/>
    <w:pPr>
      <w:widowControl w:val="0"/>
      <w:autoSpaceDE w:val="0"/>
      <w:autoSpaceDN w:val="0"/>
      <w:adjustRightInd w:val="0"/>
      <w:spacing w:line="277" w:lineRule="exact"/>
    </w:pPr>
  </w:style>
  <w:style w:type="paragraph" w:styleId="22">
    <w:name w:val="Body Text Indent 2"/>
    <w:basedOn w:val="a"/>
    <w:link w:val="23"/>
    <w:rsid w:val="0022787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227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5">
    <w:name w:val="xl95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F1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F1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F1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F17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104">
    <w:name w:val="xl104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105">
    <w:name w:val="xl105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106">
    <w:name w:val="xl106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107">
    <w:name w:val="xl107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108">
    <w:name w:val="xl108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109">
    <w:name w:val="xl109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F17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9">
    <w:name w:val="xl119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2">
    <w:name w:val="xl122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F178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F178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BF99D-3D0E-4714-ABDC-C00A6F3DB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43</Pages>
  <Words>14391</Words>
  <Characters>82033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 ГО "Охинский"</Company>
  <LinksUpToDate>false</LinksUpToDate>
  <CharactersWithSpaces>96232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budg05</cp:lastModifiedBy>
  <cp:revision>15</cp:revision>
  <cp:lastPrinted>2018-11-19T01:41:00Z</cp:lastPrinted>
  <dcterms:created xsi:type="dcterms:W3CDTF">2018-10-10T23:57:00Z</dcterms:created>
  <dcterms:modified xsi:type="dcterms:W3CDTF">2019-11-14T07:27:00Z</dcterms:modified>
</cp:coreProperties>
</file>