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F97" w:rsidRPr="00E965D9" w:rsidRDefault="00567CFD" w:rsidP="006C6425">
      <w:pPr>
        <w:spacing w:after="0" w:line="276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F5F97" w:rsidRPr="00E96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ЕТОДИКА</w:t>
      </w:r>
    </w:p>
    <w:p w:rsidR="00567CFD" w:rsidRPr="00E965D9" w:rsidRDefault="00567CFD" w:rsidP="00863234">
      <w:pPr>
        <w:spacing w:after="100" w:afterAutospacing="1" w:line="276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заявок на участие в конкурсе проектов по представлению бюджетов и открытых финансовых данных для граждан</w:t>
      </w:r>
      <w:r w:rsidR="00DB7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2023</w:t>
      </w:r>
      <w:r w:rsidR="00B32CF7" w:rsidRPr="00E96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567CFD" w:rsidRPr="00FB27D8" w:rsidRDefault="00567CFD" w:rsidP="00756E47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FB27D8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 xml:space="preserve">Для участия в Конкурсе </w:t>
      </w:r>
      <w:r w:rsidRPr="00FB27D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проектов по представлению бюджетов и открытых финансовых данных для граждан (далее – Конкурс) физические и юридические лица, желающие принять в нем участие, представляют </w:t>
      </w:r>
      <w:r w:rsidR="0000477A" w:rsidRPr="00FB27D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 w:rsidRPr="00FB27D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рганизатору Кон</w:t>
      </w:r>
      <w:bookmarkStart w:id="0" w:name="_GoBack"/>
      <w:bookmarkEnd w:id="0"/>
      <w:r w:rsidRPr="00FB27D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курса </w:t>
      </w:r>
      <w:r w:rsidR="00177D67" w:rsidRPr="00FB27D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заявку, а также конкурсный проект (с приложением презентаций, статей, буклетов и т.п.)</w:t>
      </w:r>
      <w:r w:rsidR="00034271" w:rsidRPr="00FB27D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</w:p>
    <w:p w:rsidR="00F11D5F" w:rsidRPr="00197DD3" w:rsidRDefault="00177D67" w:rsidP="00756E47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97DD3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Один</w:t>
      </w:r>
      <w:r w:rsidRPr="00197DD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конкурсный проект может участвовать </w:t>
      </w:r>
      <w:r w:rsidR="00F11D5F" w:rsidRPr="00197DD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не более чем в </w:t>
      </w:r>
      <w:r w:rsidR="00F12C3F" w:rsidRPr="00197DD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одной номинации</w:t>
      </w:r>
      <w:r w:rsidRPr="00197DD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</w:t>
      </w:r>
    </w:p>
    <w:p w:rsidR="00F12C3F" w:rsidRPr="00E965D9" w:rsidRDefault="00F12C3F" w:rsidP="00756E47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допускается представление одного и того же проекта одновременно от физического и юридического лица. </w:t>
      </w:r>
    </w:p>
    <w:p w:rsidR="00F11D5F" w:rsidRPr="00E965D9" w:rsidRDefault="00F12C3F" w:rsidP="00756E47">
      <w:pPr>
        <w:spacing w:after="0" w:line="312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Физическое или юридическое лицо представляет заявку для участия не более чем в двух номинациях конкурса. </w:t>
      </w:r>
      <w:r w:rsidR="00F11D5F" w:rsidRPr="00E965D9">
        <w:rPr>
          <w:rFonts w:ascii="Times New Roman" w:hAnsi="Times New Roman" w:cs="Times New Roman"/>
          <w:sz w:val="28"/>
          <w:szCs w:val="28"/>
          <w:shd w:val="clear" w:color="auto" w:fill="FFFFFF"/>
        </w:rPr>
        <w:t>В сл</w:t>
      </w:r>
      <w:r w:rsidRPr="00E965D9">
        <w:rPr>
          <w:rFonts w:ascii="Times New Roman" w:hAnsi="Times New Roman" w:cs="Times New Roman"/>
          <w:sz w:val="28"/>
          <w:szCs w:val="28"/>
          <w:shd w:val="clear" w:color="auto" w:fill="FFFFFF"/>
        </w:rPr>
        <w:t>учае представления</w:t>
      </w:r>
      <w:r w:rsidR="006C6425" w:rsidRPr="00E96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физическим или юридическим</w:t>
      </w:r>
      <w:r w:rsidR="00F11D5F" w:rsidRPr="00E96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лицом заявки для участия более чем в двух номинациях Конкурсная комиссия имеет право ограничить количество номинаций или отклонить заявку для участия в Конкурсе.</w:t>
      </w:r>
    </w:p>
    <w:p w:rsidR="00713115" w:rsidRPr="00E965D9" w:rsidRDefault="00713115" w:rsidP="00756E47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которые оценивались в рамках предыдущих конкурсов проектов по представлению бюджетов и открытых финансовых данных для граждан, для участия в Конкурсе текущего года не принимаются.</w:t>
      </w:r>
    </w:p>
    <w:p w:rsidR="006E0595" w:rsidRPr="00E965D9" w:rsidRDefault="00B9051D" w:rsidP="00756E47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заявок, представляемых на Конкурс, осуществляется по основному и дополнительным критериям</w:t>
      </w:r>
      <w:r w:rsidR="006E0595"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каждой номинации, в </w:t>
      </w:r>
      <w:r w:rsidR="00946822"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приложением к </w:t>
      </w:r>
      <w:r w:rsidR="006E0595"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настоящей Методик</w:t>
      </w:r>
      <w:r w:rsidR="00946822"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E0595"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63234" w:rsidRPr="00E965D9" w:rsidRDefault="006E0595" w:rsidP="00756E47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член Конкурсной комиссии оценивает заявки на предмет соответствия основному и дополнительным критериям по каждой номинации. Соответствие основному критерию оценивается по 10 (десяти) – балльной, а дополнительным – по 5 (пяти) – балльной шкале.</w:t>
      </w:r>
      <w:r w:rsidR="0086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234" w:rsidRPr="008632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 Итоговые баллы определяются посредством суммирования баллов по основному критерию, дополнительным критериям и баллов за предложения по реализации конкурсного проекта и практическому применению результатов его реализации</w:t>
      </w:r>
    </w:p>
    <w:p w:rsidR="00756E47" w:rsidRDefault="006E0595" w:rsidP="00756E47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основании настоящей Методики Конкурсная комиссия формирует и утверждает сводную оценку заявок участников Конкурса</w:t>
      </w:r>
      <w:r w:rsidR="001F5F97"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B27D8"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27D8"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Сводная оценка заявок участников Конкурса формируется посредством агрегирования оценок всех членов Конкурсной комиссии.</w:t>
      </w:r>
    </w:p>
    <w:p w:rsidR="00756E47" w:rsidRDefault="00756E47" w:rsidP="00FB27D8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56E47" w:rsidSect="000011A7">
          <w:headerReference w:type="default" r:id="rId8"/>
          <w:headerReference w:type="first" r:id="rId9"/>
          <w:footerReference w:type="first" r:id="rId10"/>
          <w:type w:val="continuous"/>
          <w:pgSz w:w="11906" w:h="16838"/>
          <w:pgMar w:top="851" w:right="707" w:bottom="567" w:left="1418" w:header="708" w:footer="557" w:gutter="0"/>
          <w:pgNumType w:start="1"/>
          <w:cols w:space="708"/>
          <w:titlePg/>
          <w:docGrid w:linePitch="360"/>
        </w:sectPr>
      </w:pPr>
    </w:p>
    <w:p w:rsidR="00946822" w:rsidRPr="00A001BE" w:rsidRDefault="00946822" w:rsidP="00A001BE">
      <w:pPr>
        <w:spacing w:after="0" w:line="324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КОНКУРСНЫХ ЗАДАНИЙ ПО НОМИНАЦИЯМ</w:t>
      </w:r>
    </w:p>
    <w:p w:rsidR="005726B3" w:rsidRPr="00A001BE" w:rsidRDefault="005726B3" w:rsidP="00A001BE">
      <w:pPr>
        <w:spacing w:after="0" w:line="324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2C9D" w:rsidRDefault="00FC2C9D" w:rsidP="00A001BE">
      <w:pPr>
        <w:spacing w:after="0" w:line="324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Номинации по направлению </w:t>
      </w:r>
      <w:r w:rsidR="004F3EDE" w:rsidRPr="00A00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представление бюджета для граждан</w:t>
      </w:r>
    </w:p>
    <w:p w:rsidR="00BF5C08" w:rsidRPr="00A001BE" w:rsidRDefault="00BF5C08" w:rsidP="00A001BE">
      <w:pPr>
        <w:spacing w:after="0" w:line="324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EDE" w:rsidRDefault="004F3EDE" w:rsidP="00A001BE">
      <w:pPr>
        <w:autoSpaceDE w:val="0"/>
        <w:autoSpaceDN w:val="0"/>
        <w:adjustRightInd w:val="0"/>
        <w:spacing w:after="0" w:line="324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001BE">
        <w:rPr>
          <w:rFonts w:ascii="Times New Roman" w:hAnsi="Times New Roman" w:cs="Times New Roman"/>
          <w:b/>
          <w:sz w:val="28"/>
          <w:szCs w:val="28"/>
        </w:rPr>
        <w:t>Номинации для физических лиц</w:t>
      </w:r>
    </w:p>
    <w:p w:rsidR="00BF5C08" w:rsidRPr="00A001BE" w:rsidRDefault="00BF5C08" w:rsidP="00A001BE">
      <w:pPr>
        <w:autoSpaceDE w:val="0"/>
        <w:autoSpaceDN w:val="0"/>
        <w:adjustRightInd w:val="0"/>
        <w:spacing w:after="0" w:line="324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A5DFB" w:rsidRPr="00A001BE" w:rsidRDefault="00720146" w:rsidP="00A001BE">
      <w:pPr>
        <w:pStyle w:val="ab"/>
        <w:kinsoku w:val="0"/>
        <w:overflowPunct w:val="0"/>
        <w:spacing w:line="324" w:lineRule="auto"/>
        <w:ind w:left="201" w:right="112" w:firstLine="762"/>
        <w:rPr>
          <w:szCs w:val="28"/>
          <w:lang w:val="ru-RU"/>
        </w:rPr>
      </w:pPr>
      <w:r w:rsidRPr="00A001BE">
        <w:rPr>
          <w:b/>
          <w:w w:val="105"/>
          <w:szCs w:val="28"/>
          <w:lang w:val="ru-RU"/>
        </w:rPr>
        <w:t>1</w:t>
      </w:r>
      <w:r w:rsidRPr="00A001BE">
        <w:rPr>
          <w:b/>
          <w:szCs w:val="28"/>
          <w:lang w:val="ru-RU"/>
        </w:rPr>
        <w:t xml:space="preserve">. </w:t>
      </w:r>
      <w:r w:rsidR="002A5DFB" w:rsidRPr="00A001BE">
        <w:rPr>
          <w:b/>
          <w:bCs/>
          <w:szCs w:val="28"/>
          <w:lang w:val="ru-RU"/>
        </w:rPr>
        <w:t xml:space="preserve">Номинация «Бюджет для граждан в современных формах искусства» </w:t>
      </w:r>
      <w:r w:rsidR="002A5DFB" w:rsidRPr="00A001BE">
        <w:rPr>
          <w:szCs w:val="28"/>
          <w:lang w:val="ru-RU"/>
        </w:rPr>
        <w:t>предполагает подготовку современного графического проекта, развивающего представление о бюджете, бюджетной терминологии, бюджетной системе и ее принципах, особенностях бюджетного процесса.</w:t>
      </w:r>
    </w:p>
    <w:p w:rsidR="002A5DFB" w:rsidRPr="00A001BE" w:rsidRDefault="002A5DFB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84" w:right="107" w:firstLine="7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должен раскрывать тематику бюджетов публично-правовых образований и может быть представлен в жанрах комиксов, графических романов, теней в искусстве, инсталляций, гиперреализма, постмодерна.</w:t>
      </w:r>
    </w:p>
    <w:p w:rsidR="002A5DFB" w:rsidRPr="00A001BE" w:rsidRDefault="002A5DFB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62" w:right="150" w:firstLine="7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критерием оценки конкурсного проекта по данной номинации является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современная форма графической интерпретации бюджетов публично-правовых образований.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основному критерию оценивается максимально в 10 баллов (исходя из десятибалльной шкалы оценки).</w:t>
      </w:r>
    </w:p>
    <w:p w:rsidR="002A5DFB" w:rsidRPr="00A001BE" w:rsidRDefault="002A5DFB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43" w:right="16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 критериев оценки конкурсного проекта по данной номинации выступают:</w:t>
      </w:r>
    </w:p>
    <w:p w:rsidR="002A5DFB" w:rsidRPr="00A001BE" w:rsidRDefault="002A5DFB" w:rsidP="00A001BE">
      <w:pPr>
        <w:pStyle w:val="a4"/>
        <w:widowControl w:val="0"/>
        <w:numPr>
          <w:ilvl w:val="2"/>
          <w:numId w:val="5"/>
        </w:numPr>
        <w:kinsoku w:val="0"/>
        <w:overflowPunct w:val="0"/>
        <w:autoSpaceDE w:val="0"/>
        <w:autoSpaceDN w:val="0"/>
        <w:adjustRightInd w:val="0"/>
        <w:spacing w:after="0" w:line="324" w:lineRule="auto"/>
        <w:ind w:left="993" w:right="2551" w:firstLine="0"/>
        <w:contextualSpacing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(максимум 5 баллов);</w:t>
      </w:r>
    </w:p>
    <w:p w:rsidR="002A5DFB" w:rsidRPr="00A001BE" w:rsidRDefault="002A5DFB" w:rsidP="00A001BE">
      <w:pPr>
        <w:pStyle w:val="a4"/>
        <w:widowControl w:val="0"/>
        <w:numPr>
          <w:ilvl w:val="2"/>
          <w:numId w:val="5"/>
        </w:numPr>
        <w:kinsoku w:val="0"/>
        <w:overflowPunct w:val="0"/>
        <w:autoSpaceDE w:val="0"/>
        <w:autoSpaceDN w:val="0"/>
        <w:adjustRightInd w:val="0"/>
        <w:spacing w:after="0" w:line="324" w:lineRule="auto"/>
        <w:ind w:left="993" w:right="2551" w:firstLine="0"/>
        <w:contextualSpacing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оригинальность (максимум 5 баллов);</w:t>
      </w:r>
    </w:p>
    <w:p w:rsidR="002A5DFB" w:rsidRPr="00A001BE" w:rsidRDefault="002A5DFB" w:rsidP="00A001BE">
      <w:pPr>
        <w:pStyle w:val="a4"/>
        <w:widowControl w:val="0"/>
        <w:numPr>
          <w:ilvl w:val="2"/>
          <w:numId w:val="5"/>
        </w:numPr>
        <w:kinsoku w:val="0"/>
        <w:overflowPunct w:val="0"/>
        <w:autoSpaceDE w:val="0"/>
        <w:autoSpaceDN w:val="0"/>
        <w:adjustRightInd w:val="0"/>
        <w:spacing w:after="0" w:line="324" w:lineRule="auto"/>
        <w:ind w:left="993" w:firstLine="0"/>
        <w:contextualSpacing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оформления и визуализации (максимум 5 баллов).</w:t>
      </w:r>
    </w:p>
    <w:p w:rsidR="00973C38" w:rsidRPr="00A001BE" w:rsidRDefault="002A5DFB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14" w:right="194" w:firstLine="7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2A5DFB" w:rsidRPr="00A001BE" w:rsidRDefault="00720146" w:rsidP="00A001BE">
      <w:pPr>
        <w:pStyle w:val="a4"/>
        <w:widowControl w:val="0"/>
        <w:tabs>
          <w:tab w:val="left" w:pos="1225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0" w:right="23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A5DFB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номинации «Лучший видеоролик о бюджете» </w:t>
      </w:r>
      <w:r w:rsidR="002A5DFB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 предлагается представить вопросы формирования и исполнения бюджетов </w:t>
      </w:r>
      <w:r w:rsidR="002A5DFB" w:rsidRPr="00A001BE">
        <w:rPr>
          <w:rFonts w:ascii="Times New Roman" w:eastAsia="Times New Roman" w:hAnsi="Times New Roman" w:cs="Times New Roman"/>
          <w:position w:val="3"/>
          <w:sz w:val="28"/>
          <w:szCs w:val="28"/>
          <w:lang w:eastAsia="ru-RU"/>
        </w:rPr>
        <w:t xml:space="preserve">бюджетной </w:t>
      </w:r>
      <w:r w:rsidR="002A5DFB" w:rsidRPr="00A001BE">
        <w:rPr>
          <w:rFonts w:ascii="Times New Roman" w:eastAsia="Times New Roman" w:hAnsi="Times New Roman" w:cs="Times New Roman"/>
          <w:position w:val="2"/>
          <w:sz w:val="28"/>
          <w:szCs w:val="28"/>
          <w:lang w:eastAsia="ru-RU"/>
        </w:rPr>
        <w:t xml:space="preserve">системы </w:t>
      </w:r>
      <w:r w:rsidR="002A5DFB" w:rsidRPr="00A001BE">
        <w:rPr>
          <w:rFonts w:ascii="Times New Roman" w:eastAsia="Times New Roman" w:hAnsi="Times New Roman" w:cs="Times New Roman"/>
          <w:position w:val="1"/>
          <w:sz w:val="28"/>
          <w:szCs w:val="28"/>
          <w:lang w:eastAsia="ru-RU"/>
        </w:rPr>
        <w:t xml:space="preserve">в формате </w:t>
      </w:r>
      <w:r w:rsidR="002A5DFB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небольших видеороликов продолжительностью до 3 минут. Приветствуется наличие художественных метафор, использование графических цифровых технологий, нестандартная сценарная, режиссерская и операторская работа.</w:t>
      </w:r>
    </w:p>
    <w:p w:rsidR="002A5DFB" w:rsidRPr="00A001BE" w:rsidRDefault="002A5DFB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27" w:right="1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Конкурсный проект может быть оформлен в виде </w:t>
      </w:r>
      <w:proofErr w:type="spellStart"/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имиджевых</w:t>
      </w:r>
      <w:proofErr w:type="spellEnd"/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презентационных, обучающих, социальных видеороликов, а также Видео­ Арт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клипов.</w:t>
      </w:r>
    </w:p>
    <w:p w:rsidR="002A5DFB" w:rsidRPr="00A001BE" w:rsidRDefault="002A5DFB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15" w:right="132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критерием оценки конкурсного проекта по данной номинации является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визуальная форма представления информации о бюджете публично-правового образования.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основному критерию оценивается максимально в 10 баллов (исходя из десятибалльной шкалы оценки).</w:t>
      </w:r>
    </w:p>
    <w:p w:rsidR="002A5DFB" w:rsidRPr="00A001BE" w:rsidRDefault="002A5DFB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08" w:right="140" w:firstLine="7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 критериев оценки конкурсного проекта по данной номинации выступают:</w:t>
      </w:r>
    </w:p>
    <w:p w:rsidR="002A5DFB" w:rsidRPr="00A001BE" w:rsidRDefault="002A5DFB" w:rsidP="00A001BE">
      <w:pPr>
        <w:widowControl w:val="0"/>
        <w:numPr>
          <w:ilvl w:val="0"/>
          <w:numId w:val="6"/>
        </w:numPr>
        <w:tabs>
          <w:tab w:val="left" w:pos="1199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150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художественный уровень проекта, возможность его воспроизведения на различных устройствах (максимум 5 баллов);</w:t>
      </w:r>
    </w:p>
    <w:p w:rsidR="002A5DFB" w:rsidRPr="00A001BE" w:rsidRDefault="002A5DFB" w:rsidP="00A001BE">
      <w:pPr>
        <w:widowControl w:val="0"/>
        <w:numPr>
          <w:ilvl w:val="0"/>
          <w:numId w:val="6"/>
        </w:numPr>
        <w:tabs>
          <w:tab w:val="left" w:pos="1203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09" w:right="161" w:firstLine="7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использования в просветительских, учебных, агитационных и рекламных целях, а также для размещения в социальных сетях (максимум 5 баллов);</w:t>
      </w:r>
    </w:p>
    <w:p w:rsidR="002A5DFB" w:rsidRPr="00A001BE" w:rsidRDefault="002A5DFB" w:rsidP="00A001BE">
      <w:pPr>
        <w:widowControl w:val="0"/>
        <w:numPr>
          <w:ilvl w:val="0"/>
          <w:numId w:val="6"/>
        </w:numPr>
        <w:tabs>
          <w:tab w:val="left" w:pos="1196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15" w:right="157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видеоролика до 3 минут, вертикальный формат (максимум 5 баллов).</w:t>
      </w:r>
    </w:p>
    <w:p w:rsidR="00973C38" w:rsidRPr="00A001BE" w:rsidRDefault="002A5DFB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2A5DFB" w:rsidRPr="00A001BE" w:rsidRDefault="00720146" w:rsidP="00A001BE">
      <w:pPr>
        <w:pStyle w:val="a4"/>
        <w:widowControl w:val="0"/>
        <w:tabs>
          <w:tab w:val="left" w:pos="1283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0" w:right="140" w:firstLine="709"/>
        <w:contextualSpacing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001BE">
        <w:rPr>
          <w:rFonts w:ascii="Times New Roman" w:hAnsi="Times New Roman" w:cs="Times New Roman"/>
          <w:b/>
          <w:w w:val="105"/>
          <w:sz w:val="28"/>
          <w:szCs w:val="28"/>
        </w:rPr>
        <w:t xml:space="preserve">3. </w:t>
      </w:r>
      <w:r w:rsidR="002A5DFB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Номинация «Информационные карточки по бюджету для социальных сетей и мессенджеров» </w:t>
      </w:r>
      <w:r w:rsidR="002A5DFB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 простое визуальное представление данных о бюджете, бюджетной системе и ее принципах, особенностях бюджетного процесса, лаконично сгруппированных</w:t>
      </w:r>
      <w:r w:rsidR="002A5DFB" w:rsidRPr="00A001B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2A5DFB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смыслу для легкого визуального восприятия информации в социальных сетях и </w:t>
      </w:r>
      <w:r w:rsidR="002A5DFB"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мессенджерах.</w:t>
      </w:r>
    </w:p>
    <w:p w:rsidR="002A5DFB" w:rsidRPr="00A001BE" w:rsidRDefault="002A5DFB" w:rsidP="00A001BE">
      <w:pPr>
        <w:pStyle w:val="a4"/>
        <w:tabs>
          <w:tab w:val="left" w:pos="1283"/>
        </w:tabs>
        <w:spacing w:after="0" w:line="324" w:lineRule="auto"/>
        <w:ind w:left="0" w:right="14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Конкурсный проект может быть оформлен в виде электронных карточек с текстом и иллюстрациями по теме бюджета для граждан, </w:t>
      </w:r>
      <w:r w:rsidR="00B05B3C"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которые могут </w:t>
      </w: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содержать как общий обзор бюджетного процесса и бюджетных показателей, так и подробное представление об отдельных аспектах формирования доходов, расходов, источников финансирования дефицита бюджета, тенденциях развития и изменения отдельных индикаторов национальных и федеральных проектов, государственных и муниципальных программ.</w:t>
      </w:r>
    </w:p>
    <w:p w:rsidR="002A5DFB" w:rsidRPr="00A001BE" w:rsidRDefault="002A5DFB" w:rsidP="00A001BE">
      <w:pPr>
        <w:pStyle w:val="a4"/>
        <w:tabs>
          <w:tab w:val="left" w:pos="1283"/>
        </w:tabs>
        <w:spacing w:after="0" w:line="324" w:lineRule="auto"/>
        <w:ind w:left="0" w:right="14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</w:t>
      </w:r>
      <w:r w:rsidR="00B05B3C"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критерием</w:t>
      </w:r>
      <w:r w:rsidR="00B05B3C"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</w:t>
      </w: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конкурсного</w:t>
      </w:r>
      <w:r w:rsidR="00B05B3C"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</w:t>
      </w:r>
      <w:r w:rsidR="00B05B3C"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данной </w:t>
      </w:r>
      <w:r w:rsidR="00B05B3C"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номинации является </w:t>
      </w: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</w:t>
      </w:r>
      <w:r w:rsidR="00B05B3C"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визуализации </w:t>
      </w: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 о бюджете публично-правового образования. Соответствие основному критерию оценивается максимально в 10 баллов (исходя из десятибалльной шкалы оценки).</w:t>
      </w:r>
    </w:p>
    <w:p w:rsidR="002A5DFB" w:rsidRPr="00A001BE" w:rsidRDefault="002A5DFB" w:rsidP="00A001BE">
      <w:pPr>
        <w:pStyle w:val="a4"/>
        <w:widowControl w:val="0"/>
        <w:tabs>
          <w:tab w:val="left" w:pos="1283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0" w:right="14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качестве дополнительных критериев оценки конкурсного проекта по данной номинации выступают:</w:t>
      </w:r>
    </w:p>
    <w:p w:rsidR="00B05B3C" w:rsidRPr="00A001BE" w:rsidRDefault="002A5DFB" w:rsidP="00A001BE">
      <w:pPr>
        <w:pStyle w:val="a4"/>
        <w:widowControl w:val="0"/>
        <w:numPr>
          <w:ilvl w:val="0"/>
          <w:numId w:val="7"/>
        </w:numPr>
        <w:tabs>
          <w:tab w:val="left" w:pos="1283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0" w:right="14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интерактивность, удобный</w:t>
      </w:r>
      <w:r w:rsidR="00B05B3C"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интерфейс (максимум 5 баллов);</w:t>
      </w:r>
    </w:p>
    <w:p w:rsidR="002A5DFB" w:rsidRPr="00A001BE" w:rsidRDefault="002A5DFB" w:rsidP="00A001BE">
      <w:pPr>
        <w:pStyle w:val="a4"/>
        <w:widowControl w:val="0"/>
        <w:numPr>
          <w:ilvl w:val="0"/>
          <w:numId w:val="7"/>
        </w:numPr>
        <w:tabs>
          <w:tab w:val="left" w:pos="1283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0" w:right="14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(максимум 5 баллов);</w:t>
      </w:r>
    </w:p>
    <w:p w:rsidR="002A5DFB" w:rsidRPr="00A001BE" w:rsidRDefault="002A5DFB" w:rsidP="00A001BE">
      <w:pPr>
        <w:pStyle w:val="a4"/>
        <w:widowControl w:val="0"/>
        <w:numPr>
          <w:ilvl w:val="0"/>
          <w:numId w:val="7"/>
        </w:numPr>
        <w:tabs>
          <w:tab w:val="left" w:pos="1283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0" w:right="14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широта охвата информации о бюджете публично-правового </w:t>
      </w:r>
      <w:r w:rsidR="00B05B3C"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(максимум 5 баллов).</w:t>
      </w:r>
    </w:p>
    <w:p w:rsidR="004E1324" w:rsidRPr="00A001BE" w:rsidRDefault="002A5DFB" w:rsidP="00A001BE">
      <w:pPr>
        <w:pStyle w:val="a4"/>
        <w:widowControl w:val="0"/>
        <w:tabs>
          <w:tab w:val="left" w:pos="1283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0" w:right="14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90985" w:rsidRPr="00A001BE" w:rsidRDefault="00720146" w:rsidP="00A001BE">
      <w:pPr>
        <w:pStyle w:val="a4"/>
        <w:widowControl w:val="0"/>
        <w:tabs>
          <w:tab w:val="left" w:pos="1259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0" w:right="250" w:firstLine="709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001BE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390985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Номинация «Бюджет образования для граждан» </w:t>
      </w:r>
      <w:r w:rsidR="00390985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 раскрытие информации о роли бюджета в воспитании и обучении высокодуховного, нравственного, патриотичного гражданина, повышении</w:t>
      </w:r>
      <w:r w:rsidR="00390985" w:rsidRPr="00A001BE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390985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бюджетной и финансовой грамотности, а также в созидании особого статуса педагогических работников и других лиц, осуществляющих наставническую деятельность, в рамках реализации Указа Президента Российской Федерации от 27.06.2022 № 401 «О проведении в Российской Федерации Года педагога и наставника».</w:t>
      </w:r>
    </w:p>
    <w:p w:rsidR="00390985" w:rsidRPr="00A001BE" w:rsidRDefault="00390985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14" w:right="309"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 могут быть представлены сведения о мероприятиях по проведению в Российской Федерации Года педагога и наставника, включающие меры по укреплению авторитета и статуса учителей, педагогов</w:t>
      </w:r>
      <w:r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наставников, меры по их материальной поддержке за счет бюджетных ассигнований на образование.</w:t>
      </w:r>
    </w:p>
    <w:p w:rsidR="00390985" w:rsidRPr="00A001BE" w:rsidRDefault="00390985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283" w:right="147" w:firstLine="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критерием оценки конкурсного проекта по данной номинации является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раскрытие информации о роли бюджета в проведении Года педагога и наставника.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основному критерию оценивается максимально в 10 баллов (исходя из десятибалльной шкалы оценки).</w:t>
      </w:r>
    </w:p>
    <w:p w:rsidR="00390985" w:rsidRPr="00A001BE" w:rsidRDefault="00390985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272" w:right="144" w:firstLine="7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 критериев оценки конкурсного проекта по данной номинации выступают:</w:t>
      </w:r>
    </w:p>
    <w:p w:rsidR="00390985" w:rsidRPr="00A001BE" w:rsidRDefault="00390985" w:rsidP="00A001BE">
      <w:pPr>
        <w:widowControl w:val="0"/>
        <w:numPr>
          <w:ilvl w:val="0"/>
          <w:numId w:val="8"/>
        </w:numPr>
        <w:tabs>
          <w:tab w:val="left" w:pos="1345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173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широта охвата мероприятий Года педагога и наставника в рамках бюджетного процесса (максимум 5 баллов);</w:t>
      </w:r>
    </w:p>
    <w:p w:rsidR="00390985" w:rsidRPr="00A001BE" w:rsidRDefault="00390985" w:rsidP="00A001BE">
      <w:pPr>
        <w:widowControl w:val="0"/>
        <w:numPr>
          <w:ilvl w:val="0"/>
          <w:numId w:val="8"/>
        </w:numPr>
        <w:tabs>
          <w:tab w:val="left" w:pos="1334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247" w:right="15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открытость информации о бюджетном финансировании</w:t>
      </w:r>
      <w:r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Года педагога и наставника (максимум 5 баллов);</w:t>
      </w:r>
    </w:p>
    <w:p w:rsidR="00390985" w:rsidRPr="00A001BE" w:rsidRDefault="00390985" w:rsidP="00A001BE">
      <w:pPr>
        <w:widowControl w:val="0"/>
        <w:numPr>
          <w:ilvl w:val="0"/>
          <w:numId w:val="8"/>
        </w:numPr>
        <w:tabs>
          <w:tab w:val="left" w:pos="1324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233" w:right="19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обратной связи</w:t>
      </w:r>
      <w:r w:rsidRPr="00A001B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01B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проведенных мероприятиях Года</w:t>
      </w:r>
      <w:r w:rsidRPr="00A001B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 и наставника (максимум 5 баллов).</w:t>
      </w:r>
    </w:p>
    <w:p w:rsidR="00392A02" w:rsidRPr="00A001BE" w:rsidRDefault="00390985" w:rsidP="00A001BE">
      <w:pPr>
        <w:pStyle w:val="1"/>
        <w:tabs>
          <w:tab w:val="left" w:pos="1421"/>
        </w:tabs>
        <w:spacing w:line="324" w:lineRule="auto"/>
        <w:ind w:left="0" w:firstLine="709"/>
        <w:rPr>
          <w:rFonts w:eastAsiaTheme="minorHAnsi"/>
          <w:b w:val="0"/>
          <w:bCs w:val="0"/>
          <w:sz w:val="28"/>
          <w:szCs w:val="28"/>
          <w:lang w:val="ru-RU"/>
        </w:rPr>
      </w:pPr>
      <w:r w:rsidRPr="00A001BE">
        <w:rPr>
          <w:b w:val="0"/>
          <w:bCs w:val="0"/>
          <w:sz w:val="28"/>
          <w:szCs w:val="28"/>
          <w:lang w:val="ru-RU" w:eastAsia="ru-RU"/>
        </w:rPr>
        <w:lastRenderedPageBreak/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</w:t>
      </w:r>
      <w:r w:rsidR="00392A02" w:rsidRPr="00A001BE">
        <w:rPr>
          <w:rFonts w:eastAsiaTheme="minorHAnsi"/>
          <w:sz w:val="28"/>
          <w:szCs w:val="28"/>
          <w:lang w:val="ru-RU"/>
        </w:rPr>
        <w:t>.</w:t>
      </w:r>
    </w:p>
    <w:p w:rsidR="00485E02" w:rsidRPr="00A001BE" w:rsidRDefault="00392A02" w:rsidP="00A001BE">
      <w:pPr>
        <w:pStyle w:val="a4"/>
        <w:widowControl w:val="0"/>
        <w:tabs>
          <w:tab w:val="left" w:pos="1201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0" w:right="228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b/>
          <w:bCs/>
          <w:w w:val="105"/>
          <w:sz w:val="28"/>
          <w:szCs w:val="28"/>
        </w:rPr>
        <w:t>5.</w:t>
      </w:r>
      <w:r w:rsidRPr="00A001BE">
        <w:rPr>
          <w:rFonts w:ascii="Times New Roman" w:eastAsia="Times New Roman" w:hAnsi="Times New Roman" w:cs="Times New Roman"/>
          <w:b/>
          <w:bCs/>
          <w:w w:val="105"/>
          <w:sz w:val="28"/>
          <w:szCs w:val="28"/>
        </w:rPr>
        <w:tab/>
      </w:r>
      <w:r w:rsidR="00485E02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Номинация «Бюджет науки для граждан» </w:t>
      </w:r>
      <w:r w:rsidR="00485E0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 раскрытие информации о роли бюджета для развития науки и технологий в целях решения важнейших задач развития общества и страны в соответствии с Указом Президента Российской Федерации от 25.04.2022 № 231 «Об объявлении в</w:t>
      </w:r>
      <w:r w:rsidR="00485E02" w:rsidRPr="00A001B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485E0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Десятилетия науки и</w:t>
      </w:r>
      <w:r w:rsidR="00485E02" w:rsidRPr="00A001B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485E0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технологий».</w:t>
      </w:r>
    </w:p>
    <w:p w:rsidR="00485E02" w:rsidRPr="00A001BE" w:rsidRDefault="00485E02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41" w:right="246"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001B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проекта могут быть представлены сведения о проведенных за счет бюджетных ассигнований мероприятиях по привлечению талантливой молодежи в сферу исследований и разработок; содействию вовлечения исследователей и разработчиков в решение важнейших задач развития общества, субъекта федерации и страны; повышению доступности информации о достижениях и перспективах российской науки для граждан Российской Федерации.</w:t>
      </w:r>
    </w:p>
    <w:p w:rsidR="00485E02" w:rsidRPr="00A001BE" w:rsidRDefault="00485E02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32" w:right="297" w:firstLine="71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критерием оценки конкурсного проекта по данной номинации</w:t>
      </w:r>
      <w:r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раскрытие</w:t>
      </w:r>
      <w:r w:rsidRPr="00A001BE">
        <w:rPr>
          <w:rFonts w:ascii="Times New Roman" w:eastAsia="Times New Roman" w:hAnsi="Times New Roman" w:cs="Times New Roman"/>
          <w:spacing w:val="40"/>
          <w:sz w:val="28"/>
          <w:szCs w:val="28"/>
          <w:u w:val="single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информации</w:t>
      </w:r>
      <w:r w:rsidRPr="00A001BE">
        <w:rPr>
          <w:rFonts w:ascii="Times New Roman" w:eastAsia="Times New Roman" w:hAnsi="Times New Roman" w:cs="Times New Roman"/>
          <w:spacing w:val="40"/>
          <w:sz w:val="28"/>
          <w:szCs w:val="28"/>
          <w:u w:val="single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</w:t>
      </w:r>
      <w:r w:rsidRPr="00A001BE">
        <w:rPr>
          <w:rFonts w:ascii="Times New Roman" w:eastAsia="Times New Roman" w:hAnsi="Times New Roman" w:cs="Times New Roman"/>
          <w:spacing w:val="39"/>
          <w:sz w:val="28"/>
          <w:szCs w:val="28"/>
          <w:u w:val="single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роли</w:t>
      </w:r>
      <w:r w:rsidRPr="00A001BE">
        <w:rPr>
          <w:rFonts w:ascii="Times New Roman" w:eastAsia="Times New Roman" w:hAnsi="Times New Roman" w:cs="Times New Roman"/>
          <w:spacing w:val="32"/>
          <w:sz w:val="28"/>
          <w:szCs w:val="28"/>
          <w:u w:val="single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бюджета</w:t>
      </w:r>
      <w:r w:rsidRPr="00A001BE">
        <w:rPr>
          <w:rFonts w:ascii="Times New Roman" w:eastAsia="Times New Roman" w:hAnsi="Times New Roman" w:cs="Times New Roman"/>
          <w:spacing w:val="39"/>
          <w:sz w:val="28"/>
          <w:szCs w:val="28"/>
          <w:u w:val="single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</w:t>
      </w:r>
      <w:r w:rsidRPr="00A001BE">
        <w:rPr>
          <w:rFonts w:ascii="Times New Roman" w:eastAsia="Times New Roman" w:hAnsi="Times New Roman" w:cs="Times New Roman"/>
          <w:spacing w:val="35"/>
          <w:sz w:val="28"/>
          <w:szCs w:val="28"/>
          <w:u w:val="single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проведении</w:t>
      </w:r>
    </w:p>
    <w:p w:rsidR="00485E02" w:rsidRPr="00A001BE" w:rsidRDefault="00485E02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272" w:right="158" w:firstLine="1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Десятилетия науки и технологий.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основному критерию оценивается максимально в 10 баллов (исходя из десятибалльной шкалы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оценки).</w:t>
      </w:r>
    </w:p>
    <w:p w:rsidR="00485E02" w:rsidRPr="00A001BE" w:rsidRDefault="00485E02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257" w:right="160" w:firstLine="7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</w:t>
      </w:r>
      <w:r w:rsidRPr="00A001B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критериев оценки конкурсного проекта по данной номинации выступают:</w:t>
      </w:r>
    </w:p>
    <w:p w:rsidR="00485E02" w:rsidRPr="00A001BE" w:rsidRDefault="00485E02" w:rsidP="00A001BE">
      <w:pPr>
        <w:widowControl w:val="0"/>
        <w:numPr>
          <w:ilvl w:val="0"/>
          <w:numId w:val="9"/>
        </w:numPr>
        <w:tabs>
          <w:tab w:val="left" w:pos="1338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16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широта охвата мероприятий Десятилетия науки и технологий в рамках бюджетного процесса (максимум 5 баллов);</w:t>
      </w:r>
    </w:p>
    <w:p w:rsidR="00485E02" w:rsidRPr="00A001BE" w:rsidRDefault="00485E02" w:rsidP="00A001BE">
      <w:pPr>
        <w:widowControl w:val="0"/>
        <w:numPr>
          <w:ilvl w:val="0"/>
          <w:numId w:val="9"/>
        </w:numPr>
        <w:tabs>
          <w:tab w:val="left" w:pos="1327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233" w:right="1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открытость информации о бюджетном финансировании мероприятий Десятилетия науки и</w:t>
      </w:r>
      <w:r w:rsidRPr="00A001B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 (максимум 5 баллов);</w:t>
      </w:r>
    </w:p>
    <w:p w:rsidR="00485E02" w:rsidRPr="00A001BE" w:rsidRDefault="00485E02" w:rsidP="00A001BE">
      <w:pPr>
        <w:widowControl w:val="0"/>
        <w:numPr>
          <w:ilvl w:val="0"/>
          <w:numId w:val="9"/>
        </w:numPr>
        <w:tabs>
          <w:tab w:val="left" w:pos="1316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226" w:right="2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обратной связи о проведенных мероприятиях Десятилетия науки и технологий (максимум 5 баллов).</w:t>
      </w:r>
    </w:p>
    <w:p w:rsidR="00485E02" w:rsidRPr="00A001BE" w:rsidRDefault="00485E02" w:rsidP="00A001BE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283FC6" w:rsidRPr="00A001BE" w:rsidRDefault="00392A02" w:rsidP="00A001BE">
      <w:pPr>
        <w:pStyle w:val="a4"/>
        <w:widowControl w:val="0"/>
        <w:tabs>
          <w:tab w:val="left" w:pos="1253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0" w:right="223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283FC6" w:rsidRPr="00A00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283FC6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номинации «Лучшее предложение по изменению бюджетного законодательства»</w:t>
      </w:r>
      <w:r w:rsidR="00283FC6" w:rsidRPr="00A001BE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eastAsia="ru-RU"/>
        </w:rPr>
        <w:t xml:space="preserve"> </w:t>
      </w:r>
      <w:r w:rsidR="00283FC6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 предлагается представить свод предложений по внесению изменений в конкретные статьи действующего бюджетного </w:t>
      </w:r>
      <w:r w:rsidR="00283FC6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законодательства Российской Федерации, расширяющих полномочия по участию населения в бюджетном процессе на федеральном, региональном, местном уровне.</w:t>
      </w:r>
    </w:p>
    <w:p w:rsidR="00283FC6" w:rsidRPr="00A001BE" w:rsidRDefault="00283FC6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57" w:right="255" w:firstLine="736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критерием оценки конкурсного проекта по данной номинации является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соответствие предлагаемых изменений Конституции Российской Федерации</w:t>
      </w:r>
      <w:proofErr w:type="gramStart"/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gramEnd"/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действующей редакции бюджетного законодательства</w:t>
      </w:r>
      <w:r w:rsidRPr="00A001BE">
        <w:rPr>
          <w:rFonts w:ascii="Times New Roman" w:eastAsia="Times New Roman" w:hAnsi="Times New Roman" w:cs="Times New Roman"/>
          <w:spacing w:val="-18"/>
          <w:sz w:val="28"/>
          <w:szCs w:val="28"/>
          <w:u w:val="single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Российской Федерации</w:t>
      </w:r>
      <w:r w:rsidRPr="00A001BE">
        <w:rPr>
          <w:rFonts w:ascii="Times New Roman" w:eastAsia="Times New Roman" w:hAnsi="Times New Roman" w:cs="Times New Roman"/>
          <w:sz w:val="28"/>
          <w:szCs w:val="28"/>
          <w:u w:val="thick"/>
          <w:lang w:eastAsia="ru-RU"/>
        </w:rPr>
        <w:t>.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основному критерию оценивается максимально в 10 баллов (исходя из десятибалльной шкалы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оценки).</w:t>
      </w:r>
    </w:p>
    <w:p w:rsidR="00283FC6" w:rsidRPr="00A001BE" w:rsidRDefault="00283FC6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49" w:right="268" w:firstLine="7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 критериев оценки конкурсного проекта по данной номинации выступают:</w:t>
      </w:r>
    </w:p>
    <w:p w:rsidR="00283FC6" w:rsidRPr="00A001BE" w:rsidRDefault="00283FC6" w:rsidP="00A001BE">
      <w:pPr>
        <w:pStyle w:val="a4"/>
        <w:widowControl w:val="0"/>
        <w:numPr>
          <w:ilvl w:val="2"/>
          <w:numId w:val="11"/>
        </w:numPr>
        <w:kinsoku w:val="0"/>
        <w:overflowPunct w:val="0"/>
        <w:autoSpaceDE w:val="0"/>
        <w:autoSpaceDN w:val="0"/>
        <w:adjustRightInd w:val="0"/>
        <w:spacing w:after="0" w:line="324" w:lineRule="auto"/>
        <w:ind w:left="0" w:right="13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системность предлагаемых изменений, их взаимосвязь в различных законодательных актах (максимум 5 баллов);</w:t>
      </w:r>
    </w:p>
    <w:p w:rsidR="00283FC6" w:rsidRPr="00A001BE" w:rsidRDefault="00283FC6" w:rsidP="00A001BE">
      <w:pPr>
        <w:pStyle w:val="a4"/>
        <w:widowControl w:val="0"/>
        <w:numPr>
          <w:ilvl w:val="2"/>
          <w:numId w:val="11"/>
        </w:numPr>
        <w:kinsoku w:val="0"/>
        <w:overflowPunct w:val="0"/>
        <w:autoSpaceDE w:val="0"/>
        <w:autoSpaceDN w:val="0"/>
        <w:adjustRightInd w:val="0"/>
        <w:spacing w:after="0" w:line="324" w:lineRule="auto"/>
        <w:ind w:left="0" w:right="116" w:firstLine="709"/>
        <w:contextualSpacing w:val="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корректность применяемой терминологии (максимум 5 баллов);</w:t>
      </w:r>
    </w:p>
    <w:p w:rsidR="00283FC6" w:rsidRPr="00A001BE" w:rsidRDefault="00283FC6" w:rsidP="00A001BE">
      <w:pPr>
        <w:pStyle w:val="a4"/>
        <w:widowControl w:val="0"/>
        <w:numPr>
          <w:ilvl w:val="2"/>
          <w:numId w:val="11"/>
        </w:numPr>
        <w:kinsoku w:val="0"/>
        <w:overflowPunct w:val="0"/>
        <w:autoSpaceDE w:val="0"/>
        <w:autoSpaceDN w:val="0"/>
        <w:adjustRightInd w:val="0"/>
        <w:spacing w:after="0" w:line="324" w:lineRule="auto"/>
        <w:ind w:left="0" w:right="116" w:firstLine="709"/>
        <w:contextualSpacing w:val="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реальность</w:t>
      </w:r>
      <w:r w:rsidRPr="00A001BE">
        <w:rPr>
          <w:rFonts w:ascii="Times New Roman" w:eastAsia="Times New Roman" w:hAnsi="Times New Roman" w:cs="Times New Roman"/>
          <w:spacing w:val="73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001BE">
        <w:rPr>
          <w:rFonts w:ascii="Times New Roman" w:eastAsia="Times New Roman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целесообразность</w:t>
      </w:r>
      <w:r w:rsidRPr="00A001BE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 w:rsidRPr="00A001BE">
        <w:rPr>
          <w:rFonts w:ascii="Times New Roman" w:eastAsia="Times New Roman" w:hAnsi="Times New Roman" w:cs="Times New Roman"/>
          <w:spacing w:val="74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A001BE">
        <w:rPr>
          <w:rFonts w:ascii="Times New Roman" w:eastAsia="Times New Roman" w:hAnsi="Times New Roman" w:cs="Times New Roman"/>
          <w:spacing w:val="77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расширению</w:t>
      </w:r>
      <w:r w:rsidRPr="00A001B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</w:t>
      </w:r>
      <w:r w:rsidRPr="00A001B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Pr="00A001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001BE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</w:t>
      </w:r>
      <w:r w:rsidRPr="00A001B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r w:rsidRPr="00A001B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(максимум</w:t>
      </w:r>
      <w:r w:rsidRPr="00A001BE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001BE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баллов).</w:t>
      </w:r>
    </w:p>
    <w:p w:rsidR="00392A02" w:rsidRPr="00A001BE" w:rsidRDefault="00283FC6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65" w:right="122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283FC6" w:rsidRPr="00A001BE" w:rsidRDefault="00392A02" w:rsidP="00A001BE">
      <w:pPr>
        <w:pStyle w:val="a4"/>
        <w:widowControl w:val="0"/>
        <w:tabs>
          <w:tab w:val="left" w:pos="1249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0" w:right="137" w:firstLine="876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hAnsi="Times New Roman" w:cs="Times New Roman"/>
          <w:b/>
          <w:sz w:val="28"/>
          <w:szCs w:val="28"/>
        </w:rPr>
        <w:t>7.</w:t>
      </w:r>
      <w:r w:rsidRPr="00A001BE">
        <w:rPr>
          <w:rFonts w:ascii="Times New Roman" w:hAnsi="Times New Roman" w:cs="Times New Roman"/>
          <w:b/>
          <w:sz w:val="28"/>
          <w:szCs w:val="28"/>
        </w:rPr>
        <w:tab/>
      </w:r>
      <w:r w:rsidR="00283FC6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Номинация «Бюджет для граждан в 2030 году» </w:t>
      </w:r>
      <w:r w:rsidR="00283FC6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 наглядное отражение информации о</w:t>
      </w:r>
      <w:r w:rsidR="00283FC6" w:rsidRPr="00A001B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283FC6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перспективах развития</w:t>
      </w:r>
      <w:r w:rsidR="00283FC6"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283FC6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«Бюджет для граждан» и форм представления информации о бюджете в понятном и доступном для граждан формате. В рамках данной номинации может быть проведено обобщение, систематизация</w:t>
      </w:r>
      <w:r w:rsidR="00283FC6" w:rsidRPr="00A001BE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="00283FC6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83FC6" w:rsidRPr="00A001B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283FC6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динамическое отражение изменений в</w:t>
      </w:r>
      <w:r w:rsidR="00283FC6" w:rsidRPr="00A001B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283FC6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 бюджетами на федеральном,</w:t>
      </w:r>
      <w:r w:rsidR="00283FC6"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283FC6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региональном и</w:t>
      </w:r>
      <w:r w:rsidR="00283FC6" w:rsidRPr="00A001B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283FC6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местном уровнях</w:t>
      </w:r>
      <w:r w:rsidR="00283FC6"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283FC6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проекта «Бюджет для граждан» и его перспективы до 2030 года.</w:t>
      </w:r>
    </w:p>
    <w:p w:rsidR="00283FC6" w:rsidRPr="00A001BE" w:rsidRDefault="00283FC6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firstLine="85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</w:t>
      </w:r>
      <w:r w:rsidR="00391D12" w:rsidRPr="00A001BE">
        <w:rPr>
          <w:rFonts w:ascii="Times New Roman" w:eastAsia="Times New Roman" w:hAnsi="Times New Roman" w:cs="Times New Roman"/>
          <w:spacing w:val="71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</w:t>
      </w:r>
      <w:r w:rsidRPr="00A001BE">
        <w:rPr>
          <w:rFonts w:ascii="Times New Roman" w:eastAsia="Times New Roman" w:hAnsi="Times New Roman" w:cs="Times New Roman"/>
          <w:spacing w:val="7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</w:t>
      </w:r>
      <w:r w:rsidR="00391D12" w:rsidRPr="00A001BE">
        <w:rPr>
          <w:rFonts w:ascii="Times New Roman" w:eastAsia="Times New Roman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конкурсного</w:t>
      </w:r>
      <w:r w:rsidRPr="00A001BE">
        <w:rPr>
          <w:rFonts w:ascii="Times New Roman" w:eastAsia="Times New Roman" w:hAnsi="Times New Roman" w:cs="Times New Roman"/>
          <w:spacing w:val="73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Pr="00A001BE">
        <w:rPr>
          <w:rFonts w:ascii="Times New Roman" w:eastAsia="Times New Roman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91D12" w:rsidRPr="00A001BE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данной</w:t>
      </w:r>
      <w:r w:rsidR="00391D12"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номинации является </w:t>
      </w:r>
      <w:r w:rsidRPr="00A001BE">
        <w:rPr>
          <w:rFonts w:ascii="Times New Roman" w:eastAsia="Times New Roman" w:hAnsi="Times New Roman" w:cs="Times New Roman"/>
          <w:sz w:val="28"/>
          <w:szCs w:val="28"/>
          <w:u w:val="thick"/>
          <w:lang w:eastAsia="ru-RU"/>
        </w:rPr>
        <w:t>его соответствие современным перспективным формам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u w:val="thick"/>
          <w:lang w:eastAsia="ru-RU"/>
        </w:rPr>
        <w:t>научного и научно-популярного представления информации о бюджете.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основному крит</w:t>
      </w:r>
      <w:r w:rsidR="00391D1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ерию оценивается максимально в 10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 (исходя из десятибалльной шкалы оценки).</w:t>
      </w:r>
    </w:p>
    <w:p w:rsidR="00283FC6" w:rsidRPr="00A001BE" w:rsidRDefault="00283FC6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3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критериев оценки конкурсного проекта по данной номинации выступают:</w:t>
      </w:r>
    </w:p>
    <w:p w:rsidR="00283FC6" w:rsidRPr="00A001BE" w:rsidRDefault="00283FC6" w:rsidP="00A001BE">
      <w:pPr>
        <w:widowControl w:val="0"/>
        <w:numPr>
          <w:ilvl w:val="0"/>
          <w:numId w:val="10"/>
        </w:numPr>
        <w:tabs>
          <w:tab w:val="left" w:pos="1220"/>
          <w:tab w:val="left" w:pos="2371"/>
          <w:tab w:val="left" w:pos="3436"/>
          <w:tab w:val="left" w:pos="5047"/>
          <w:tab w:val="left" w:pos="6368"/>
          <w:tab w:val="left" w:pos="7762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1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широта</w:t>
      </w:r>
      <w:r w:rsidR="00391D1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обзора</w:t>
      </w:r>
      <w:r w:rsidR="00391D1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перспектив</w:t>
      </w:r>
      <w:r w:rsidR="00391D1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развития</w:t>
      </w:r>
      <w:r w:rsidR="00391D1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подходов</w:t>
      </w:r>
      <w:r w:rsidR="00391D1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представления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 бюджете до 2030 года (максимум 5 баллов);</w:t>
      </w:r>
    </w:p>
    <w:p w:rsidR="00283FC6" w:rsidRPr="00A001BE" w:rsidRDefault="00283FC6" w:rsidP="00A001BE">
      <w:pPr>
        <w:widowControl w:val="0"/>
        <w:numPr>
          <w:ilvl w:val="0"/>
          <w:numId w:val="10"/>
        </w:numPr>
        <w:tabs>
          <w:tab w:val="left" w:pos="1209"/>
          <w:tab w:val="left" w:pos="3025"/>
          <w:tab w:val="left" w:pos="4975"/>
          <w:tab w:val="left" w:pos="6278"/>
          <w:tab w:val="left" w:pos="8168"/>
          <w:tab w:val="left" w:pos="9365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166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соответствие</w:t>
      </w:r>
      <w:r w:rsidR="00391D1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предлагаемых</w:t>
      </w:r>
      <w:r w:rsidR="00391D1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решений</w:t>
      </w:r>
      <w:r w:rsidR="00391D1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современным</w:t>
      </w:r>
      <w:r w:rsidR="00391D1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формам</w:t>
      </w:r>
      <w:r w:rsidR="00391D12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и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подходам к представлению информации (максимум 5 баллов);</w:t>
      </w:r>
    </w:p>
    <w:p w:rsidR="00391D12" w:rsidRPr="00A001BE" w:rsidRDefault="00283FC6" w:rsidP="00A001BE">
      <w:pPr>
        <w:widowControl w:val="0"/>
        <w:numPr>
          <w:ilvl w:val="0"/>
          <w:numId w:val="10"/>
        </w:numPr>
        <w:tabs>
          <w:tab w:val="left" w:pos="1206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205" w:hanging="38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информативность,</w:t>
      </w:r>
      <w:r w:rsidRPr="00A001BE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</w:t>
      </w:r>
      <w:r w:rsidRPr="00A001B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(максимум</w:t>
      </w:r>
      <w:r w:rsidRPr="00A001BE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001BE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баллов).</w:t>
      </w:r>
    </w:p>
    <w:p w:rsidR="00392A02" w:rsidRPr="00A001BE" w:rsidRDefault="00283FC6" w:rsidP="00A001BE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BF5C08" w:rsidRDefault="00BF5C08" w:rsidP="00A001BE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EDE" w:rsidRDefault="004F3EDE" w:rsidP="00A001BE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1BE">
        <w:rPr>
          <w:rFonts w:ascii="Times New Roman" w:hAnsi="Times New Roman" w:cs="Times New Roman"/>
          <w:b/>
          <w:sz w:val="28"/>
          <w:szCs w:val="28"/>
        </w:rPr>
        <w:t>Номинации для юридических лиц</w:t>
      </w:r>
    </w:p>
    <w:p w:rsidR="00BF5C08" w:rsidRPr="00A001BE" w:rsidRDefault="00BF5C08" w:rsidP="00A001BE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40C8" w:rsidRPr="00A001BE" w:rsidRDefault="0091704E" w:rsidP="00A001BE">
      <w:pPr>
        <w:widowControl w:val="0"/>
        <w:tabs>
          <w:tab w:val="left" w:pos="1326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20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B040C8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номинации «Современные формы представления проекта местного бюджета для граждан» </w:t>
      </w:r>
      <w:r w:rsidR="00B040C8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 предлагается представить проект «Бюджет для граждан», подготовленный финансовым органом муниципального образования. </w:t>
      </w:r>
    </w:p>
    <w:p w:rsidR="00B040C8" w:rsidRPr="00A001BE" w:rsidRDefault="00B040C8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50" w:right="238" w:firstLine="7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«Бюджет для граждан» следует представить в электронном виде с использованием элементов наглядности (</w:t>
      </w:r>
      <w:proofErr w:type="spellStart"/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инфографика</w:t>
      </w:r>
      <w:proofErr w:type="spellEnd"/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актуальные примеры и др.). Основным критерием оценки конкурсного проекта по данной номинации является: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информационное соответствие проекту закона (решения) о бюджете муниципального образования, его наглядность.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основному критерию оценивается максимально в 10 баллов (исходя из десятибалльной шкалы оценки).</w:t>
      </w:r>
    </w:p>
    <w:p w:rsidR="00B040C8" w:rsidRPr="00A001BE" w:rsidRDefault="00B040C8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43" w:right="251" w:firstLine="7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 критериев оценки конкурсного проекта по данной номинации выступают:</w:t>
      </w:r>
    </w:p>
    <w:p w:rsidR="003E717D" w:rsidRPr="00A001BE" w:rsidRDefault="00B040C8" w:rsidP="00A001BE">
      <w:pPr>
        <w:widowControl w:val="0"/>
        <w:numPr>
          <w:ilvl w:val="1"/>
          <w:numId w:val="12"/>
        </w:numPr>
        <w:tabs>
          <w:tab w:val="left" w:pos="1220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00" w:right="282" w:firstLine="7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достоверность, полнота информации, представление ее в динамике и/или с учетом интересов целевых групп граждан и организаций (например, ветеранов, семей с детьми, учащихся, граждан, нуждающихся в социальной поддержке, учителей, врачей, предприятий малого бизнеса, сельхозпроизводителей), раскрытие сведений об общественно значимых проектах, реализуемых в субъекте Российской Федерации (максимум 5 баллов);</w:t>
      </w:r>
    </w:p>
    <w:p w:rsidR="003E717D" w:rsidRPr="00A001BE" w:rsidRDefault="00B040C8" w:rsidP="00A001BE">
      <w:pPr>
        <w:widowControl w:val="0"/>
        <w:numPr>
          <w:ilvl w:val="1"/>
          <w:numId w:val="12"/>
        </w:numPr>
        <w:tabs>
          <w:tab w:val="left" w:pos="1220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00" w:right="282" w:firstLine="7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оригинальный подход к визуализации (максимум 5 баллов); </w:t>
      </w:r>
    </w:p>
    <w:p w:rsidR="00B040C8" w:rsidRPr="00A001BE" w:rsidRDefault="00B040C8" w:rsidP="00A001BE">
      <w:pPr>
        <w:widowControl w:val="0"/>
        <w:numPr>
          <w:ilvl w:val="1"/>
          <w:numId w:val="12"/>
        </w:numPr>
        <w:tabs>
          <w:tab w:val="left" w:pos="1220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00" w:right="282" w:firstLine="7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</w:t>
      </w:r>
      <w:r w:rsidR="003E717D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="003E717D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E717D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специализированном</w:t>
      </w:r>
      <w:r w:rsidR="003E717D"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 сайта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предназначенном</w:t>
      </w:r>
      <w:r w:rsidR="003E717D" w:rsidRPr="00A0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размещения бюджетной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информации в открытом для граждан формате (максимум 5 баллов).</w:t>
      </w:r>
    </w:p>
    <w:p w:rsidR="00B040C8" w:rsidRPr="00A001BE" w:rsidRDefault="00B040C8" w:rsidP="00A001BE">
      <w:pPr>
        <w:tabs>
          <w:tab w:val="left" w:pos="1134"/>
        </w:tabs>
        <w:autoSpaceDE w:val="0"/>
        <w:autoSpaceDN w:val="0"/>
        <w:adjustRightInd w:val="0"/>
        <w:spacing w:after="0" w:line="324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C820DA" w:rsidRPr="00A001BE" w:rsidRDefault="0091704E" w:rsidP="00A001BE">
      <w:pPr>
        <w:widowControl w:val="0"/>
        <w:tabs>
          <w:tab w:val="left" w:pos="1318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17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820DA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Номинация «Бюджет образования для граждан»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 раскрытие информации о роли бюджета в воспитании и обучении высокодуховного, нравственного, патриотичного</w:t>
      </w:r>
      <w:r w:rsidR="00C820DA"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гражданина,</w:t>
      </w:r>
      <w:r w:rsidR="00C820DA"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повышении его бюджетной и финансовой грамотности, а также в созидании особого статуса педагогических работников и других лиц, осуществляющих наставническую деятельность, в рамках реализации Указа Президента Российской Федерации от 27.06.2022 № 401 «О проведении в Российской Федерации Года педагога и наставника».</w:t>
      </w:r>
    </w:p>
    <w:p w:rsidR="00C820DA" w:rsidRPr="00A001BE" w:rsidRDefault="00C820DA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59" w:right="238"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 могут быть представлены сведения о мероприятиях по проведению в Российской Федерации Года педагога и наставника, включающие меры по укреплению авторитета и статуса учителей, педагогов</w:t>
      </w:r>
      <w:r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наставников, меры по их материальной поддержке за счет бюджетных ассигнований на образование.</w:t>
      </w:r>
    </w:p>
    <w:p w:rsidR="00C820DA" w:rsidRPr="00A001BE" w:rsidRDefault="00C820DA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26" w:right="261" w:firstLine="7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критерием оценки конкурсного проекта по данной номинации является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раскрытие информации о роли бюджета в проведении Года педагога и наставника.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основному критерию оценивается максимально</w:t>
      </w:r>
      <w:r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10 баллов (исходя из десятибалльной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шкалы оценки).</w:t>
      </w:r>
    </w:p>
    <w:p w:rsidR="00C820DA" w:rsidRPr="00A001BE" w:rsidRDefault="00C820DA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14" w:right="27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 критериев оценки конкурсного проекта по данной номинации выступают:</w:t>
      </w:r>
    </w:p>
    <w:p w:rsidR="00C820DA" w:rsidRPr="00A001BE" w:rsidRDefault="00C820DA" w:rsidP="00A001BE">
      <w:pPr>
        <w:widowControl w:val="0"/>
        <w:numPr>
          <w:ilvl w:val="1"/>
          <w:numId w:val="13"/>
        </w:numPr>
        <w:tabs>
          <w:tab w:val="left" w:pos="1195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00" w:right="300"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широта охвата мероприятий Года педагога и наставника в рамках бюджетного процесса (максимум 5 баллов);</w:t>
      </w:r>
    </w:p>
    <w:p w:rsidR="00C820DA" w:rsidRPr="00A001BE" w:rsidRDefault="00C820DA" w:rsidP="00A001BE">
      <w:pPr>
        <w:widowControl w:val="0"/>
        <w:numPr>
          <w:ilvl w:val="1"/>
          <w:numId w:val="13"/>
        </w:numPr>
        <w:tabs>
          <w:tab w:val="left" w:pos="1262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74" w:right="11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открытость информации о бюджетном финансировании</w:t>
      </w:r>
      <w:r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Года педагога и наставника (максимум 5 баллов);</w:t>
      </w:r>
    </w:p>
    <w:p w:rsidR="00C820DA" w:rsidRPr="00A001BE" w:rsidRDefault="00C820DA" w:rsidP="00A001BE">
      <w:pPr>
        <w:widowControl w:val="0"/>
        <w:numPr>
          <w:ilvl w:val="1"/>
          <w:numId w:val="13"/>
        </w:numPr>
        <w:tabs>
          <w:tab w:val="left" w:pos="1265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67" w:right="14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обратной связи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01BE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проведенных мероприятиях Года педагога и наставника (максимум 5 баллов);</w:t>
      </w:r>
    </w:p>
    <w:p w:rsidR="00601452" w:rsidRPr="00A001BE" w:rsidRDefault="00C820DA" w:rsidP="00A001BE">
      <w:pPr>
        <w:tabs>
          <w:tab w:val="left" w:pos="1134"/>
        </w:tabs>
        <w:autoSpaceDE w:val="0"/>
        <w:autoSpaceDN w:val="0"/>
        <w:adjustRightInd w:val="0"/>
        <w:spacing w:after="0" w:line="324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</w:t>
      </w:r>
      <w:r w:rsidR="00601452" w:rsidRPr="00A001BE">
        <w:rPr>
          <w:rFonts w:ascii="Times New Roman" w:hAnsi="Times New Roman" w:cs="Times New Roman"/>
          <w:sz w:val="28"/>
          <w:szCs w:val="28"/>
        </w:rPr>
        <w:t>.</w:t>
      </w:r>
    </w:p>
    <w:p w:rsidR="00C820DA" w:rsidRPr="00A001BE" w:rsidRDefault="0091704E" w:rsidP="00A001BE">
      <w:pPr>
        <w:widowControl w:val="0"/>
        <w:tabs>
          <w:tab w:val="left" w:pos="1158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1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hAnsi="Times New Roman" w:cs="Times New Roman"/>
          <w:b/>
          <w:w w:val="105"/>
          <w:sz w:val="28"/>
          <w:szCs w:val="28"/>
        </w:rPr>
        <w:t xml:space="preserve">3. </w:t>
      </w:r>
      <w:r w:rsidR="00C820DA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Номинация «Бюджет науки для граждан»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предполагает раскрытие информации о роли бюджета для развития науки и технологий в целях решения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важнейших задач развития общества и страны в соответствии с Указом Президента Российской Федерации от 25.04.2022 № 231 «Об объявлении</w:t>
      </w:r>
      <w:r w:rsidR="00C820DA" w:rsidRPr="00A001B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820DA" w:rsidRPr="00A001BE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C820DA" w:rsidRPr="00A001B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Десятилетия науки</w:t>
      </w:r>
      <w:r w:rsidR="00C820DA" w:rsidRPr="00A001BE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820DA" w:rsidRPr="00A001BE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технологий.</w:t>
      </w:r>
    </w:p>
    <w:p w:rsidR="00C820DA" w:rsidRPr="00A001BE" w:rsidRDefault="00C820DA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25" w:right="177" w:firstLine="7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001B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проекта могут быть</w:t>
      </w:r>
      <w:r w:rsidRPr="00A001B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сведения о</w:t>
      </w:r>
      <w:r w:rsidRPr="00A001B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проведенных за счет бюджетных ассигнований мероприятиях по привлечению талантливой молодежи в сферу исследований и разработок; содействию вовлечения исследователей и разработчиков в решение важнейших задач развития общества, субъекта федерации и страны; повышению доступности информации о достижениях и перспективах российской науки для граждан Российской Федерации.</w:t>
      </w:r>
    </w:p>
    <w:p w:rsidR="00C820DA" w:rsidRPr="00A001BE" w:rsidRDefault="00C820DA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20" w:right="200" w:firstLine="72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критерием оценки конкурсного проекта по ·</w:t>
      </w:r>
      <w:r w:rsidRPr="00A001B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номинации является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раскрытие информации о роли бюджета в проведении Десятилетия науки и технологий.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основному критерию оценивается максимально в 10 баллов (исходя из десятибалльной шкалы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оценки).</w:t>
      </w:r>
    </w:p>
    <w:p w:rsidR="00C820DA" w:rsidRPr="00A001BE" w:rsidRDefault="00C820DA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825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001B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</w:t>
      </w:r>
      <w:r w:rsidRPr="00A001BE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 критериев</w:t>
      </w:r>
      <w:r w:rsidRPr="00A001BE">
        <w:rPr>
          <w:rFonts w:ascii="Times New Roman" w:eastAsia="Times New Roman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</w:t>
      </w:r>
      <w:r w:rsidRPr="00A001BE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конкурсного</w:t>
      </w:r>
      <w:r w:rsidRPr="00A001BE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Pr="00A001BE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</w:t>
      </w:r>
    </w:p>
    <w:p w:rsidR="00C820DA" w:rsidRPr="00A001BE" w:rsidRDefault="00C820DA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1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</w:t>
      </w:r>
      <w:r w:rsidRPr="00A001B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номинации</w:t>
      </w:r>
      <w:r w:rsidRPr="00A001B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выступают:</w:t>
      </w:r>
    </w:p>
    <w:p w:rsidR="00C820DA" w:rsidRPr="00A001BE" w:rsidRDefault="00C820DA" w:rsidP="00A001BE">
      <w:pPr>
        <w:widowControl w:val="0"/>
        <w:numPr>
          <w:ilvl w:val="0"/>
          <w:numId w:val="14"/>
        </w:numPr>
        <w:tabs>
          <w:tab w:val="left" w:pos="1200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19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широта охвата мероприятий Десятилетия науки и технологий в рамках бюджетного процесса (максимум 5 баллов);</w:t>
      </w:r>
    </w:p>
    <w:p w:rsidR="00C820DA" w:rsidRPr="00A001BE" w:rsidRDefault="00C820DA" w:rsidP="00A001BE">
      <w:pPr>
        <w:widowControl w:val="0"/>
        <w:numPr>
          <w:ilvl w:val="0"/>
          <w:numId w:val="14"/>
        </w:numPr>
        <w:tabs>
          <w:tab w:val="left" w:pos="1310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223" w:right="10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открытость информации о бюджетном финансировании мероприятий Десятилетия науки и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 (максимум 5 баллов);</w:t>
      </w:r>
    </w:p>
    <w:p w:rsidR="00C820DA" w:rsidRPr="00A001BE" w:rsidRDefault="00C820DA" w:rsidP="00A001BE">
      <w:pPr>
        <w:widowControl w:val="0"/>
        <w:numPr>
          <w:ilvl w:val="0"/>
          <w:numId w:val="14"/>
        </w:numPr>
        <w:tabs>
          <w:tab w:val="left" w:pos="1300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216" w:right="120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обратной связи о проведенных мероприятиях Десятилетия науки и технологий (максимум 5 баллов).</w:t>
      </w:r>
    </w:p>
    <w:p w:rsidR="00794D4A" w:rsidRPr="00A001BE" w:rsidRDefault="00C820DA" w:rsidP="00A001BE">
      <w:pPr>
        <w:widowControl w:val="0"/>
        <w:tabs>
          <w:tab w:val="left" w:pos="1450"/>
        </w:tabs>
        <w:autoSpaceDE w:val="0"/>
        <w:autoSpaceDN w:val="0"/>
        <w:spacing w:after="0" w:line="324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по реализации конкурсного проекта и практическому применению результатов его реализации оцениваются максимально </w:t>
      </w:r>
      <w:r w:rsidRPr="00A001B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5 баллов (исходя из пятибалльной шкалы оценки).</w:t>
      </w:r>
    </w:p>
    <w:p w:rsidR="00C820DA" w:rsidRPr="00A001BE" w:rsidRDefault="003F1225" w:rsidP="00A001BE">
      <w:pPr>
        <w:widowControl w:val="0"/>
        <w:tabs>
          <w:tab w:val="left" w:pos="1242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12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hAnsi="Times New Roman" w:cs="Times New Roman"/>
          <w:b/>
          <w:w w:val="105"/>
          <w:sz w:val="28"/>
          <w:szCs w:val="28"/>
        </w:rPr>
        <w:t xml:space="preserve">4. </w:t>
      </w:r>
      <w:r w:rsidR="00C820DA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номинации «Лучшее обучающее мероприятие по бюджетной тематике»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предлагается представить информацию о</w:t>
      </w:r>
      <w:r w:rsidR="00C820DA" w:rsidRPr="00A001BE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проведенных обучающих мероприятиях по информированию граждан об основных параметрах бюджета публично-правового</w:t>
      </w:r>
      <w:r w:rsidR="00C820DA" w:rsidRPr="00A001B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бюджетной системе Российской Федерации, бюджетном процессе с возможностью использования проекта в</w:t>
      </w:r>
      <w:r w:rsidR="00C820DA" w:rsidRPr="00A001BE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C820D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учебных занятий «Разговоры о важном».</w:t>
      </w:r>
    </w:p>
    <w:p w:rsidR="00C820DA" w:rsidRPr="00A001BE" w:rsidRDefault="00C820DA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58" w:right="135" w:firstLine="7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Конкурсный проект может быть представлен </w:t>
      </w:r>
      <w:r w:rsidRPr="00A001B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 электронного учебного комплекса, который может содержать ролик с лекциями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продолжительностью до 15 минут, а также другие учебно-методические материалы по теоретическим и практическим аспектам бюджетного устройства и бюджетного процесса.</w:t>
      </w:r>
    </w:p>
    <w:p w:rsidR="00C820DA" w:rsidRPr="00A001BE" w:rsidRDefault="00C820DA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51" w:right="154" w:firstLine="7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критерием оценки конкурсного проекта по данной номинации является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наличие электронного учебного комплекса по тематике бюджетов публично-правовых образований.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основному критерию оценивается </w:t>
      </w:r>
      <w:r w:rsidRPr="00BF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 </w:t>
      </w:r>
      <w:r w:rsidRPr="00BF5C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</w:t>
      </w:r>
      <w:r w:rsidRPr="00BF5C0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(исходя из десятибалльной шкалы оценки).</w:t>
      </w:r>
    </w:p>
    <w:p w:rsidR="00C820DA" w:rsidRPr="00A001BE" w:rsidRDefault="00C820DA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47" w:right="169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</w:t>
      </w:r>
      <w:r w:rsidRPr="00A001B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критериев оценки конкурсного проекта по данной номинации выступают:</w:t>
      </w:r>
    </w:p>
    <w:p w:rsidR="00C820DA" w:rsidRPr="00A001BE" w:rsidRDefault="00C820DA" w:rsidP="00A001BE">
      <w:pPr>
        <w:widowControl w:val="0"/>
        <w:numPr>
          <w:ilvl w:val="0"/>
          <w:numId w:val="15"/>
        </w:numPr>
        <w:tabs>
          <w:tab w:val="left" w:pos="1227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41" w:right="195" w:firstLine="7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и качество наполнения электронного учебного комплекса учебно-методическими материалами (максимум 5 баллов);</w:t>
      </w:r>
    </w:p>
    <w:p w:rsidR="00C820DA" w:rsidRPr="00A001BE" w:rsidRDefault="00C820DA" w:rsidP="00A001BE">
      <w:pPr>
        <w:widowControl w:val="0"/>
        <w:numPr>
          <w:ilvl w:val="0"/>
          <w:numId w:val="15"/>
        </w:numPr>
        <w:tabs>
          <w:tab w:val="left" w:pos="1220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34" w:right="211" w:firstLine="7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обратной связи от обучающихся в рамках электронного учебного комплекса (максимум 5 баллов);</w:t>
      </w:r>
    </w:p>
    <w:p w:rsidR="00C820DA" w:rsidRPr="00A001BE" w:rsidRDefault="00C820DA" w:rsidP="00A001BE">
      <w:pPr>
        <w:widowControl w:val="0"/>
        <w:numPr>
          <w:ilvl w:val="0"/>
          <w:numId w:val="15"/>
        </w:numPr>
        <w:tabs>
          <w:tab w:val="left" w:pos="1256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73" w:right="174" w:firstLine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визуализации учебно-методических</w:t>
      </w:r>
      <w:r w:rsidRPr="00A001BE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(максимум 5 баллов).</w:t>
      </w:r>
    </w:p>
    <w:p w:rsidR="00FB27D8" w:rsidRPr="00A001BE" w:rsidRDefault="00C820DA" w:rsidP="00A001BE">
      <w:pPr>
        <w:pStyle w:val="a4"/>
        <w:widowControl w:val="0"/>
        <w:tabs>
          <w:tab w:val="left" w:pos="1384"/>
        </w:tabs>
        <w:autoSpaceDE w:val="0"/>
        <w:autoSpaceDN w:val="0"/>
        <w:spacing w:after="0" w:line="324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w w:val="105"/>
          <w:sz w:val="28"/>
          <w:szCs w:val="28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</w:t>
      </w:r>
    </w:p>
    <w:p w:rsidR="009C3DCE" w:rsidRPr="00A001BE" w:rsidRDefault="003F1225" w:rsidP="00A001BE">
      <w:pPr>
        <w:widowControl w:val="0"/>
        <w:tabs>
          <w:tab w:val="left" w:pos="1271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16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1BE">
        <w:rPr>
          <w:rFonts w:ascii="Times New Roman" w:hAnsi="Times New Roman" w:cs="Times New Roman"/>
          <w:b/>
          <w:w w:val="105"/>
          <w:sz w:val="28"/>
          <w:szCs w:val="28"/>
        </w:rPr>
        <w:t xml:space="preserve">5. </w:t>
      </w:r>
      <w:r w:rsidR="009C3DCE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Номинация «Лучшая информационная панель (</w:t>
      </w:r>
      <w:proofErr w:type="spellStart"/>
      <w:r w:rsidR="009C3DCE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дашборд</w:t>
      </w:r>
      <w:proofErr w:type="spellEnd"/>
      <w:r w:rsidR="009C3DCE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по бюджету для граждан» </w:t>
      </w:r>
      <w:r w:rsidR="009C3DC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 простое визуальное представление данных о бюджете, бюджетной системе и ее принципах, особенностях бюджетного процесса, сгруппированных по смыслу на одном экране для более легкого визуального восприятия информации.</w:t>
      </w:r>
    </w:p>
    <w:p w:rsidR="009C3DCE" w:rsidRPr="00A001BE" w:rsidRDefault="009C3DCE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22" w:right="164" w:firstLine="74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Конкурсный проект может быть оформлен в виде управленческих (стратегических), аналитических или операционных </w:t>
      </w:r>
      <w:proofErr w:type="spellStart"/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дашбордов</w:t>
      </w:r>
      <w:proofErr w:type="spellEnd"/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обеспечивать как общий обзор бюджетного процесса и бюджетных показателей, так и подробное представление об отдельных аспектах формирования доходов, расходов, источников финансирования дефицита бюджета, тенденциях развития и изменения отдельных индикаторов национальных и федеральных проектов, государственных и муниципальных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программ.</w:t>
      </w:r>
    </w:p>
    <w:p w:rsidR="009C3DCE" w:rsidRPr="00A001BE" w:rsidRDefault="009C3DCE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04" w:right="214"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критерием оценки конкурсного проекта по данной номинации является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простота визуализации информации, её соответствие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современным научным и практическим представлениям о бюджете</w:t>
      </w:r>
      <w:r w:rsidRPr="00A001BE">
        <w:rPr>
          <w:rFonts w:ascii="Times New Roman" w:eastAsia="Times New Roman" w:hAnsi="Times New Roman" w:cs="Times New Roman"/>
          <w:spacing w:val="80"/>
          <w:sz w:val="28"/>
          <w:szCs w:val="28"/>
          <w:u w:val="single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публично-правового образования.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основному критерию оценивается исходя максимум из </w:t>
      </w:r>
      <w:r w:rsidRPr="00A001BE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10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баллов.</w:t>
      </w:r>
    </w:p>
    <w:p w:rsidR="009C3DCE" w:rsidRPr="00A001BE" w:rsidRDefault="009C3DCE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03" w:right="212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 критериев оценки конкурсного проекта по данной номинации выступают:</w:t>
      </w:r>
    </w:p>
    <w:p w:rsidR="009C3DCE" w:rsidRPr="00A001BE" w:rsidRDefault="009C3DCE" w:rsidP="00A001BE">
      <w:pPr>
        <w:pStyle w:val="a4"/>
        <w:widowControl w:val="0"/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pacing w:after="0" w:line="324" w:lineRule="auto"/>
        <w:ind w:left="0" w:right="1273" w:firstLine="709"/>
        <w:contextualSpacing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информативность, наглядность (максимум 5 баллов);</w:t>
      </w:r>
    </w:p>
    <w:p w:rsidR="009C3DCE" w:rsidRPr="00A001BE" w:rsidRDefault="009C3DCE" w:rsidP="00A001BE">
      <w:pPr>
        <w:pStyle w:val="a4"/>
        <w:widowControl w:val="0"/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pacing w:after="0" w:line="324" w:lineRule="auto"/>
        <w:ind w:left="0" w:right="71" w:firstLine="709"/>
        <w:contextualSpacing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широта охвата решаемых задач (максимум 5 баллов);</w:t>
      </w:r>
    </w:p>
    <w:p w:rsidR="009C3DCE" w:rsidRPr="00A001BE" w:rsidRDefault="009C3DCE" w:rsidP="00A001BE">
      <w:pPr>
        <w:pStyle w:val="a4"/>
        <w:widowControl w:val="0"/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pacing w:after="0" w:line="324" w:lineRule="auto"/>
        <w:ind w:left="0" w:right="71" w:firstLine="709"/>
        <w:contextualSpacing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интерактивность,</w:t>
      </w:r>
      <w:r w:rsidRPr="00A001BE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удобный</w:t>
      </w:r>
      <w:r w:rsidRPr="00A001B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интерфейс (максимум 5</w:t>
      </w:r>
      <w:r w:rsidRPr="00A001BE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баллов).</w:t>
      </w:r>
    </w:p>
    <w:p w:rsidR="004F4FBF" w:rsidRPr="00A001BE" w:rsidRDefault="009C3DCE" w:rsidP="00A001BE">
      <w:pPr>
        <w:pStyle w:val="a4"/>
        <w:widowControl w:val="0"/>
        <w:tabs>
          <w:tab w:val="left" w:pos="1384"/>
        </w:tabs>
        <w:autoSpaceDE w:val="0"/>
        <w:autoSpaceDN w:val="0"/>
        <w:spacing w:after="0" w:line="324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</w:t>
      </w:r>
      <w:r w:rsidR="004F4FBF" w:rsidRPr="00A001BE">
        <w:rPr>
          <w:rFonts w:ascii="Times New Roman" w:hAnsi="Times New Roman" w:cs="Times New Roman"/>
          <w:sz w:val="28"/>
          <w:szCs w:val="28"/>
        </w:rPr>
        <w:t>.</w:t>
      </w:r>
    </w:p>
    <w:p w:rsidR="006D331E" w:rsidRPr="00A001BE" w:rsidRDefault="004F4FBF" w:rsidP="00A001BE">
      <w:pPr>
        <w:widowControl w:val="0"/>
        <w:tabs>
          <w:tab w:val="left" w:pos="1264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14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001BE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6D331E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Номинация «Бюджет для граждан в 2030 году» </w:t>
      </w:r>
      <w:r w:rsidR="006D331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 наглядное отражение информации о</w:t>
      </w:r>
      <w:r w:rsidR="006D331E" w:rsidRPr="00A001B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="006D331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перспективах развития проекта «Бюджет для граждан» и форм представления информации о бюджете в понятном и доступном для граждан формате. В рамках данной номинации может быть проведено обобщение, систематизация</w:t>
      </w:r>
      <w:r w:rsidR="006D331E" w:rsidRPr="00A001BE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="006D331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D331E" w:rsidRPr="00A001B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6D331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динамическое отражение изменений в управлении бюджетами на федеральном, региональном</w:t>
      </w:r>
      <w:r w:rsidR="006D331E" w:rsidRPr="00A001BE">
        <w:rPr>
          <w:rFonts w:ascii="Times New Roman" w:eastAsia="Times New Roman" w:hAnsi="Times New Roman" w:cs="Times New Roman"/>
          <w:spacing w:val="36"/>
          <w:sz w:val="28"/>
          <w:szCs w:val="28"/>
          <w:lang w:eastAsia="ru-RU"/>
        </w:rPr>
        <w:t xml:space="preserve"> </w:t>
      </w:r>
      <w:r w:rsidR="006D331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местном уровнях</w:t>
      </w:r>
      <w:r w:rsidR="006D331E"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6D331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проекта «Бюджет для граждан» и его перспективы до 2030 года.</w:t>
      </w:r>
    </w:p>
    <w:p w:rsidR="006D331E" w:rsidRPr="00A001BE" w:rsidRDefault="006D331E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46" w:right="178" w:firstLine="7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критерием оценки конкурсного проекта по данной номинации является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его соответствие современным перспективным формам научного и научно-популярного представления информации о бюджете.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основному критерию оценивается максимально в 10 баллов (исходя из десятибалльной шкалы оценки).</w:t>
      </w:r>
    </w:p>
    <w:p w:rsidR="006D331E" w:rsidRPr="00A001BE" w:rsidRDefault="006D331E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39" w:right="178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</w:t>
      </w:r>
      <w:r w:rsidRPr="00A001B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критериев оценки конкурсного проекта по данной номинации выступают:</w:t>
      </w:r>
    </w:p>
    <w:p w:rsidR="006D331E" w:rsidRPr="00A001BE" w:rsidRDefault="006D331E" w:rsidP="00A001BE">
      <w:pPr>
        <w:widowControl w:val="0"/>
        <w:numPr>
          <w:ilvl w:val="0"/>
          <w:numId w:val="17"/>
        </w:numPr>
        <w:tabs>
          <w:tab w:val="left" w:pos="1227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202" w:firstLine="6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широта обзора перспектив развития подходов представления информации</w:t>
      </w:r>
      <w:r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(максимум 5 баллов);</w:t>
      </w:r>
    </w:p>
    <w:p w:rsidR="006D331E" w:rsidRPr="00A001BE" w:rsidRDefault="006D331E" w:rsidP="00A001BE">
      <w:pPr>
        <w:widowControl w:val="0"/>
        <w:numPr>
          <w:ilvl w:val="0"/>
          <w:numId w:val="17"/>
        </w:numPr>
        <w:tabs>
          <w:tab w:val="left" w:pos="1224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29" w:right="17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предлагаемых решений современным формам и подходам к</w:t>
      </w:r>
      <w:r w:rsidRPr="00A001B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представлению информации (максимум 5 баллов);</w:t>
      </w:r>
    </w:p>
    <w:p w:rsidR="006D331E" w:rsidRPr="00A001BE" w:rsidRDefault="006D331E" w:rsidP="00A001BE">
      <w:pPr>
        <w:widowControl w:val="0"/>
        <w:numPr>
          <w:ilvl w:val="0"/>
          <w:numId w:val="17"/>
        </w:numPr>
        <w:tabs>
          <w:tab w:val="left" w:pos="1213"/>
        </w:tabs>
        <w:kinsoku w:val="0"/>
        <w:overflowPunct w:val="0"/>
        <w:autoSpaceDE w:val="0"/>
        <w:autoSpaceDN w:val="0"/>
        <w:adjustRightInd w:val="0"/>
        <w:spacing w:after="0" w:line="324" w:lineRule="auto"/>
        <w:ind w:left="1212" w:hanging="38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информативность,</w:t>
      </w:r>
      <w:r w:rsidRPr="00A001BE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 (максимум</w:t>
      </w:r>
      <w:r w:rsidRPr="00A001BE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001BE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баллов).</w:t>
      </w:r>
    </w:p>
    <w:p w:rsidR="006D331E" w:rsidRPr="00A001BE" w:rsidRDefault="006D331E" w:rsidP="00A001BE">
      <w:pPr>
        <w:pStyle w:val="ab"/>
        <w:spacing w:line="324" w:lineRule="auto"/>
        <w:rPr>
          <w:szCs w:val="28"/>
          <w:lang w:val="ru-RU" w:eastAsia="ru-RU"/>
        </w:rPr>
      </w:pPr>
      <w:r w:rsidRPr="00A001BE">
        <w:rPr>
          <w:szCs w:val="28"/>
          <w:lang w:val="ru-RU"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</w:t>
      </w:r>
    </w:p>
    <w:p w:rsidR="006D331E" w:rsidRPr="00A001BE" w:rsidRDefault="000D57DE" w:rsidP="00A001BE">
      <w:pPr>
        <w:widowControl w:val="0"/>
        <w:tabs>
          <w:tab w:val="left" w:pos="1307"/>
        </w:tabs>
        <w:kinsoku w:val="0"/>
        <w:overflowPunct w:val="0"/>
        <w:autoSpaceDE w:val="0"/>
        <w:autoSpaceDN w:val="0"/>
        <w:adjustRightInd w:val="0"/>
        <w:spacing w:after="0" w:line="324" w:lineRule="auto"/>
        <w:ind w:right="186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001BE">
        <w:rPr>
          <w:rFonts w:ascii="Times New Roman" w:hAnsi="Times New Roman" w:cs="Times New Roman"/>
          <w:b/>
          <w:w w:val="105"/>
          <w:sz w:val="28"/>
          <w:szCs w:val="28"/>
        </w:rPr>
        <w:lastRenderedPageBreak/>
        <w:t>7</w:t>
      </w:r>
      <w:r w:rsidR="003F1225" w:rsidRPr="00A001BE">
        <w:rPr>
          <w:rFonts w:ascii="Times New Roman" w:hAnsi="Times New Roman" w:cs="Times New Roman"/>
          <w:b/>
          <w:w w:val="105"/>
          <w:sz w:val="28"/>
          <w:szCs w:val="28"/>
        </w:rPr>
        <w:t xml:space="preserve">. </w:t>
      </w:r>
      <w:r w:rsidR="006D331E" w:rsidRPr="00A00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Номинация «Бюджет для граждан от СМИ» </w:t>
      </w:r>
      <w:r w:rsidR="006D331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предлагается представить проект «Бюджет для граждан», подготовленный представителями</w:t>
      </w:r>
      <w:r w:rsidR="006D331E" w:rsidRPr="00A001BE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eastAsia="ru-RU"/>
        </w:rPr>
        <w:t xml:space="preserve"> </w:t>
      </w:r>
      <w:r w:rsidR="006D331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="006D331E"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6D331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массовой</w:t>
      </w:r>
      <w:r w:rsidR="006D331E"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6D331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информации.</w:t>
      </w:r>
      <w:r w:rsidR="006D331E"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6D331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6D331E"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6D331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</w:t>
      </w:r>
      <w:r w:rsidR="00D20E83" w:rsidRPr="00A001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D331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простое представление данных о бюджете, бюджетной системе и ее принципах, особенностях бюджетного процесса.</w:t>
      </w:r>
    </w:p>
    <w:p w:rsidR="006D331E" w:rsidRPr="00A001BE" w:rsidRDefault="006D331E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right="16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Конкурсный проект может быть оформлен в виде электронных карточек</w:t>
      </w:r>
      <w:r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текстом и иллюстрациями</w:t>
      </w:r>
      <w:r w:rsidRPr="00A001BE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 бюджета для граждан, коротких видеороликов (до 3 мин) или кратких статей, которые могут содержать как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обзор бюджетного процесса и</w:t>
      </w:r>
      <w:r w:rsidRPr="00A001B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показателей, так и подробное представление об отдельных аспектах формирования доходов, расходов, источников финансирования дефицита бюджета, тенденциях развития и изменения отдельных индикаторов национальных и федеральных проектов, государственных и муниципальных программ.</w:t>
      </w:r>
    </w:p>
    <w:p w:rsidR="006D331E" w:rsidRPr="00A001BE" w:rsidRDefault="006D331E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44" w:right="178" w:firstLine="7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критерием оценки конкурсного проекта по данной номинации является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простота представления информации сотрудниками СМИ.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основному крите</w:t>
      </w:r>
      <w:r w:rsidR="00C371C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рию оценивается максимально в 10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(исходя из десятибалльной шкалы оценки).</w:t>
      </w:r>
    </w:p>
    <w:p w:rsidR="006D331E" w:rsidRPr="00A001BE" w:rsidRDefault="006D331E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47" w:right="178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</w:t>
      </w:r>
      <w:r w:rsidRPr="00A001B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критериев оценки конкурсного проекта по данной номинации выступают:</w:t>
      </w:r>
    </w:p>
    <w:p w:rsidR="006D331E" w:rsidRPr="00A001BE" w:rsidRDefault="006D331E" w:rsidP="00A001BE">
      <w:pPr>
        <w:pStyle w:val="a4"/>
        <w:widowControl w:val="0"/>
        <w:numPr>
          <w:ilvl w:val="1"/>
          <w:numId w:val="18"/>
        </w:numPr>
        <w:kinsoku w:val="0"/>
        <w:overflowPunct w:val="0"/>
        <w:autoSpaceDE w:val="0"/>
        <w:autoSpaceDN w:val="0"/>
        <w:adjustRightInd w:val="0"/>
        <w:spacing w:after="0" w:line="324" w:lineRule="auto"/>
        <w:ind w:firstLine="599"/>
        <w:contextualSpacing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(максимум</w:t>
      </w:r>
      <w:r w:rsidRPr="00A001BE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001BE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D20E83"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баллов);</w:t>
      </w:r>
    </w:p>
    <w:p w:rsidR="006D331E" w:rsidRPr="00A001BE" w:rsidRDefault="006D331E" w:rsidP="00A001BE">
      <w:pPr>
        <w:pStyle w:val="a4"/>
        <w:widowControl w:val="0"/>
        <w:numPr>
          <w:ilvl w:val="1"/>
          <w:numId w:val="18"/>
        </w:numPr>
        <w:kinsoku w:val="0"/>
        <w:overflowPunct w:val="0"/>
        <w:autoSpaceDE w:val="0"/>
        <w:autoSpaceDN w:val="0"/>
        <w:adjustRightInd w:val="0"/>
        <w:spacing w:after="0" w:line="324" w:lineRule="auto"/>
        <w:ind w:firstLine="599"/>
        <w:contextualSpacing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оригинальность</w:t>
      </w:r>
      <w:r w:rsidRPr="00A001BE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Pr="00A001B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Pr="00A001BE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(максимум</w:t>
      </w:r>
      <w:r w:rsidRPr="00A001B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001BE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A001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баллов);</w:t>
      </w:r>
    </w:p>
    <w:p w:rsidR="006D331E" w:rsidRPr="00A001BE" w:rsidRDefault="006D331E" w:rsidP="00A001BE">
      <w:pPr>
        <w:pStyle w:val="a4"/>
        <w:widowControl w:val="0"/>
        <w:numPr>
          <w:ilvl w:val="1"/>
          <w:numId w:val="18"/>
        </w:numPr>
        <w:kinsoku w:val="0"/>
        <w:overflowPunct w:val="0"/>
        <w:autoSpaceDE w:val="0"/>
        <w:autoSpaceDN w:val="0"/>
        <w:adjustRightInd w:val="0"/>
        <w:spacing w:after="0" w:line="324" w:lineRule="auto"/>
        <w:ind w:right="176" w:firstLine="59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широта охвата информации о бюджете публично-правового </w:t>
      </w:r>
      <w:r w:rsidR="00D20E83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(максимум 5 баллов).</w:t>
      </w:r>
    </w:p>
    <w:p w:rsidR="006D331E" w:rsidRPr="00A001BE" w:rsidRDefault="006D331E" w:rsidP="00A001BE">
      <w:pPr>
        <w:widowControl w:val="0"/>
        <w:kinsoku w:val="0"/>
        <w:overflowPunct w:val="0"/>
        <w:autoSpaceDE w:val="0"/>
        <w:autoSpaceDN w:val="0"/>
        <w:adjustRightInd w:val="0"/>
        <w:spacing w:after="0" w:line="324" w:lineRule="auto"/>
        <w:ind w:left="144" w:right="176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0D57DE" w:rsidRPr="00A001BE" w:rsidRDefault="000D57DE" w:rsidP="00A001BE">
      <w:pPr>
        <w:pStyle w:val="ab"/>
        <w:spacing w:line="324" w:lineRule="auto"/>
        <w:rPr>
          <w:szCs w:val="28"/>
          <w:lang w:val="ru-RU" w:eastAsia="ru-RU"/>
        </w:rPr>
      </w:pPr>
    </w:p>
    <w:p w:rsidR="00373F45" w:rsidRDefault="00373F45" w:rsidP="00A001BE">
      <w:pPr>
        <w:spacing w:after="0" w:line="324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Номинации по направлению открытые финансовые данные </w:t>
      </w:r>
    </w:p>
    <w:p w:rsidR="00BF5C08" w:rsidRPr="00A001BE" w:rsidRDefault="00BF5C08" w:rsidP="00A001BE">
      <w:pPr>
        <w:spacing w:after="0" w:line="324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3F45" w:rsidRPr="00A001BE" w:rsidRDefault="00373F45" w:rsidP="00A001BE">
      <w:pPr>
        <w:pStyle w:val="a4"/>
        <w:numPr>
          <w:ilvl w:val="0"/>
          <w:numId w:val="1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Номинация «Лучший программный продукт или интернет-проект</w:t>
      </w:r>
      <w:r w:rsidR="007503F6" w:rsidRPr="00A00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бюджете</w:t>
      </w:r>
      <w:r w:rsidRPr="00A00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использующий открытые финансовые данные».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Номинация для разработчиков мобильных приложений или веб-проектов, разработанных </w:t>
      </w:r>
      <w:r w:rsidR="004A54C7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понятной для граждан форме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</w:t>
      </w:r>
      <w:r w:rsidR="0051676F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данных, </w:t>
      </w:r>
      <w:r w:rsidR="0051676F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опубликованных в форме открытых данных на портале министерства финансов Сахалинской области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других</w:t>
      </w:r>
      <w:r w:rsidR="00974F3B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официальных порталах</w:t>
      </w:r>
      <w:r w:rsidR="0051676F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конкурсу допускаются проекты:</w:t>
      </w:r>
    </w:p>
    <w:p w:rsidR="005A2085" w:rsidRPr="00A001BE" w:rsidRDefault="00191368" w:rsidP="00A001BE">
      <w:pPr>
        <w:pStyle w:val="a4"/>
        <w:numPr>
          <w:ilvl w:val="0"/>
          <w:numId w:val="2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ниже уровня прототипа;</w:t>
      </w:r>
      <w:r w:rsidR="005A2085" w:rsidRPr="00A001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368" w:rsidRPr="00A001BE" w:rsidRDefault="00191368" w:rsidP="00A001BE">
      <w:pPr>
        <w:pStyle w:val="a4"/>
        <w:numPr>
          <w:ilvl w:val="0"/>
          <w:numId w:val="3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использующие </w:t>
      </w:r>
      <w:r w:rsidR="0051676F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данные, 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 </w:t>
      </w:r>
      <w:r w:rsidR="005A2085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публикованные </w:t>
      </w:r>
      <w:r w:rsidR="0051676F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открытых данных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1368" w:rsidRPr="00A001BE" w:rsidRDefault="00191368" w:rsidP="00A001BE">
      <w:pPr>
        <w:pStyle w:val="a4"/>
        <w:numPr>
          <w:ilvl w:val="0"/>
          <w:numId w:val="3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содержащие источник опубликования открытых данных в заявке;</w:t>
      </w:r>
    </w:p>
    <w:p w:rsidR="00191368" w:rsidRPr="00A001BE" w:rsidRDefault="00191368" w:rsidP="00A001BE">
      <w:pPr>
        <w:pStyle w:val="a4"/>
        <w:numPr>
          <w:ilvl w:val="0"/>
          <w:numId w:val="3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созданные либо размещенные в открытых источниках (в заявке необходимо указать дату создания работы в конфигурации, представленной на конкурс, либо в случае размещения работы в открытых источниках (магазины приложений и т.д.) указать действующую ссылку на публикацию в соответствующем источнике).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критерием оценки конкурсного проекта по данной номинации является: </w:t>
      </w:r>
      <w:r w:rsidR="003D30CC"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простота визуализации информации, её соответствие современным научным и практическим представлениям о бюджете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1173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основному критерию оценивается максимально в 10 баллов (исходя из десятибалльной шкалы оценки).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 критериев оценки конкурсного проекта выступают: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D30CC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широта охвата решаемых задач</w:t>
      </w:r>
      <w:r w:rsidR="00ED1173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(максимум 5 баллов)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- «дружественность» пользовательского интерфейса</w:t>
      </w:r>
      <w:r w:rsidR="00ED1173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(максимум 5 баллов)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 визуализации</w:t>
      </w:r>
      <w:r w:rsidR="00ED1173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(максимум 5 баллов)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1173" w:rsidRPr="00A001BE" w:rsidRDefault="00ED1173" w:rsidP="00A001BE">
      <w:pPr>
        <w:pStyle w:val="ab"/>
        <w:spacing w:line="324" w:lineRule="auto"/>
        <w:rPr>
          <w:szCs w:val="28"/>
          <w:lang w:val="ru-RU" w:eastAsia="ru-RU"/>
        </w:rPr>
      </w:pPr>
      <w:r w:rsidRPr="00A001BE">
        <w:rPr>
          <w:szCs w:val="28"/>
          <w:lang w:val="ru-RU"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73F45" w:rsidRPr="00A001BE" w:rsidRDefault="00373F45" w:rsidP="00A001BE">
      <w:pPr>
        <w:pStyle w:val="a4"/>
        <w:numPr>
          <w:ilvl w:val="0"/>
          <w:numId w:val="1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Номинация «Лучшее визуальное представление</w:t>
      </w:r>
      <w:r w:rsidR="007503F6" w:rsidRPr="00A00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</w:t>
      </w:r>
      <w:r w:rsidR="009D035C" w:rsidRPr="00A00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503F6" w:rsidRPr="00A00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бюджете</w:t>
      </w:r>
      <w:r w:rsidRPr="00A00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подготовленное с использованием открытых финансовых данных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номинации принимаются работы, представляющие результаты визуализации в виде интерактивной и (или) статической </w:t>
      </w:r>
      <w:proofErr w:type="spellStart"/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инфографики</w:t>
      </w:r>
      <w:proofErr w:type="spellEnd"/>
      <w:r w:rsidR="00E0254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данных, опубликованных в форме открытых данных</w:t>
      </w:r>
      <w:r w:rsidR="00E0254E" w:rsidRPr="00A001BE">
        <w:rPr>
          <w:rFonts w:ascii="Times New Roman" w:hAnsi="Times New Roman" w:cs="Times New Roman"/>
          <w:sz w:val="28"/>
          <w:szCs w:val="28"/>
        </w:rPr>
        <w:t xml:space="preserve"> </w:t>
      </w:r>
      <w:r w:rsidR="00E0254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министерства финансов Сахалинской области или других официальных порталах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конкурсу допускаются проекты:</w:t>
      </w:r>
    </w:p>
    <w:p w:rsidR="00E0254E" w:rsidRPr="00A001BE" w:rsidRDefault="00E0254E" w:rsidP="00A001BE">
      <w:pPr>
        <w:pStyle w:val="a4"/>
        <w:numPr>
          <w:ilvl w:val="0"/>
          <w:numId w:val="4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использующие бюджетные данные, официально опубликованные в форме открытых данных;</w:t>
      </w:r>
    </w:p>
    <w:p w:rsidR="00ED609A" w:rsidRPr="00A001BE" w:rsidRDefault="008E3893" w:rsidP="00A001BE">
      <w:pPr>
        <w:pStyle w:val="a4"/>
        <w:numPr>
          <w:ilvl w:val="0"/>
          <w:numId w:val="4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содержащие источник опубликования открытых данных в заявке;</w:t>
      </w:r>
      <w:r w:rsidR="00ED609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3893" w:rsidRPr="00A001BE" w:rsidRDefault="008E3893" w:rsidP="00A001BE">
      <w:pPr>
        <w:pStyle w:val="a4"/>
        <w:numPr>
          <w:ilvl w:val="0"/>
          <w:numId w:val="4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выполненные </w:t>
      </w:r>
      <w:r w:rsidR="0091597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стандартного сертифицированного программного обеспечения ОС </w:t>
      </w:r>
      <w:proofErr w:type="spellStart"/>
      <w:r w:rsidR="0091597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="0091597A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возможностью их открытия и/или воспроизведения на стационарном ПК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критерием оценки конкурсного проекта по данной номинации является: </w:t>
      </w:r>
      <w:r w:rsidRPr="00A001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наглядность представляемой информации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1173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основному критерию оценивается максимально в 10 баллов (исходя из десятибалльной шкалы оценки).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 критериев оценки конкурсного проекта выступают: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254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изящность графического дизайна</w:t>
      </w:r>
      <w:r w:rsidR="00ED1173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(максимум 5 баллов)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доступность и логичность изложения (представления) материала</w:t>
      </w:r>
      <w:r w:rsidR="00ED1173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(максимум 5 баллов)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3F45" w:rsidRPr="00A001BE" w:rsidRDefault="00373F45" w:rsidP="00A001BE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254E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оригинальность</w:t>
      </w:r>
      <w:r w:rsidR="00ED1173"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(максимум 5 баллов)</w:t>
      </w:r>
      <w:r w:rsidRPr="00A00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1173" w:rsidRPr="00A001BE" w:rsidRDefault="00ED1173" w:rsidP="00A001BE">
      <w:pPr>
        <w:pStyle w:val="ab"/>
        <w:spacing w:line="324" w:lineRule="auto"/>
        <w:rPr>
          <w:szCs w:val="28"/>
          <w:lang w:val="ru-RU" w:eastAsia="ru-RU"/>
        </w:rPr>
      </w:pPr>
      <w:r w:rsidRPr="00A001BE">
        <w:rPr>
          <w:szCs w:val="28"/>
          <w:lang w:val="ru-RU"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9D035C" w:rsidRPr="00A001BE" w:rsidRDefault="009D035C" w:rsidP="00A001BE">
      <w:pPr>
        <w:tabs>
          <w:tab w:val="left" w:pos="7371"/>
          <w:tab w:val="left" w:pos="991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D035C" w:rsidRPr="00A001BE" w:rsidSect="008358A2">
      <w:headerReference w:type="first" r:id="rId11"/>
      <w:pgSz w:w="11906" w:h="16838"/>
      <w:pgMar w:top="851" w:right="707" w:bottom="567" w:left="1418" w:header="708" w:footer="55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0B6" w:rsidRDefault="000D40B6" w:rsidP="00846BD1">
      <w:pPr>
        <w:spacing w:after="0" w:line="240" w:lineRule="auto"/>
      </w:pPr>
      <w:r>
        <w:separator/>
      </w:r>
    </w:p>
  </w:endnote>
  <w:endnote w:type="continuationSeparator" w:id="0">
    <w:p w:rsidR="000D40B6" w:rsidRDefault="000D40B6" w:rsidP="00846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7D1" w:rsidRDefault="00E777D1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0B6" w:rsidRDefault="000D40B6" w:rsidP="00846BD1">
      <w:pPr>
        <w:spacing w:after="0" w:line="240" w:lineRule="auto"/>
      </w:pPr>
      <w:r>
        <w:separator/>
      </w:r>
    </w:p>
  </w:footnote>
  <w:footnote w:type="continuationSeparator" w:id="0">
    <w:p w:rsidR="000D40B6" w:rsidRDefault="000D40B6" w:rsidP="00846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520371"/>
      <w:docPartObj>
        <w:docPartGallery w:val="Page Numbers (Top of Page)"/>
        <w:docPartUnique/>
      </w:docPartObj>
    </w:sdtPr>
    <w:sdtEndPr/>
    <w:sdtContent>
      <w:p w:rsidR="00BF5C08" w:rsidRDefault="00BF5C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8A2">
          <w:rPr>
            <w:noProof/>
          </w:rPr>
          <w:t>14</w:t>
        </w:r>
        <w:r>
          <w:fldChar w:fldCharType="end"/>
        </w:r>
      </w:p>
    </w:sdtContent>
  </w:sdt>
  <w:p w:rsidR="00BF5C08" w:rsidRDefault="00BF5C0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color w:val="7F7F7F" w:themeColor="text1" w:themeTint="80"/>
        <w:sz w:val="28"/>
        <w:szCs w:val="28"/>
      </w:rPr>
      <w:alias w:val="Название"/>
      <w:tag w:val=""/>
      <w:id w:val="1116400235"/>
      <w:placeholder>
        <w:docPart w:val="28CB537AF4C54150A3CD35E123A9876A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756E47" w:rsidRPr="00756E47" w:rsidRDefault="00756E47">
        <w:pPr>
          <w:pStyle w:val="a7"/>
          <w:tabs>
            <w:tab w:val="clear" w:pos="4677"/>
            <w:tab w:val="clear" w:pos="9355"/>
          </w:tabs>
          <w:jc w:val="right"/>
          <w:rPr>
            <w:rFonts w:ascii="Times New Roman" w:hAnsi="Times New Roman" w:cs="Times New Roman"/>
            <w:color w:val="7F7F7F" w:themeColor="text1" w:themeTint="80"/>
            <w:sz w:val="28"/>
            <w:szCs w:val="28"/>
          </w:rPr>
        </w:pPr>
        <w:r w:rsidRPr="00756E47">
          <w:rPr>
            <w:rFonts w:ascii="Times New Roman" w:hAnsi="Times New Roman" w:cs="Times New Roman"/>
            <w:color w:val="7F7F7F" w:themeColor="text1" w:themeTint="80"/>
            <w:sz w:val="28"/>
            <w:szCs w:val="28"/>
          </w:rPr>
          <w:t>Приложение 3</w:t>
        </w:r>
      </w:p>
    </w:sdtContent>
  </w:sdt>
  <w:p w:rsidR="00756E47" w:rsidRDefault="00756E4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8725120"/>
      <w:docPartObj>
        <w:docPartGallery w:val="Page Numbers (Top of Page)"/>
        <w:docPartUnique/>
      </w:docPartObj>
    </w:sdtPr>
    <w:sdtContent>
      <w:p w:rsidR="008358A2" w:rsidRDefault="008358A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56E47" w:rsidRDefault="00756E4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B"/>
    <w:multiLevelType w:val="multilevel"/>
    <w:tmpl w:val="0000088E"/>
    <w:lvl w:ilvl="0">
      <w:numFmt w:val="bullet"/>
      <w:lvlText w:val="-"/>
      <w:lvlJc w:val="left"/>
      <w:pPr>
        <w:ind w:left="119" w:hanging="384"/>
      </w:pPr>
      <w:rPr>
        <w:rFonts w:ascii="Times New Roman" w:hAnsi="Times New Roman"/>
        <w:b w:val="0"/>
        <w:i w:val="0"/>
        <w:w w:val="99"/>
        <w:sz w:val="28"/>
      </w:rPr>
    </w:lvl>
    <w:lvl w:ilvl="1">
      <w:numFmt w:val="bullet"/>
      <w:lvlText w:val="•"/>
      <w:lvlJc w:val="left"/>
      <w:pPr>
        <w:ind w:left="1072" w:hanging="384"/>
      </w:pPr>
    </w:lvl>
    <w:lvl w:ilvl="2">
      <w:numFmt w:val="bullet"/>
      <w:lvlText w:val="•"/>
      <w:lvlJc w:val="left"/>
      <w:pPr>
        <w:ind w:left="2025" w:hanging="384"/>
      </w:pPr>
    </w:lvl>
    <w:lvl w:ilvl="3">
      <w:numFmt w:val="bullet"/>
      <w:lvlText w:val="•"/>
      <w:lvlJc w:val="left"/>
      <w:pPr>
        <w:ind w:left="2978" w:hanging="384"/>
      </w:pPr>
    </w:lvl>
    <w:lvl w:ilvl="4">
      <w:numFmt w:val="bullet"/>
      <w:lvlText w:val="•"/>
      <w:lvlJc w:val="left"/>
      <w:pPr>
        <w:ind w:left="3931" w:hanging="384"/>
      </w:pPr>
    </w:lvl>
    <w:lvl w:ilvl="5">
      <w:numFmt w:val="bullet"/>
      <w:lvlText w:val="•"/>
      <w:lvlJc w:val="left"/>
      <w:pPr>
        <w:ind w:left="4884" w:hanging="384"/>
      </w:pPr>
    </w:lvl>
    <w:lvl w:ilvl="6">
      <w:numFmt w:val="bullet"/>
      <w:lvlText w:val="•"/>
      <w:lvlJc w:val="left"/>
      <w:pPr>
        <w:ind w:left="5837" w:hanging="384"/>
      </w:pPr>
    </w:lvl>
    <w:lvl w:ilvl="7">
      <w:numFmt w:val="bullet"/>
      <w:lvlText w:val="•"/>
      <w:lvlJc w:val="left"/>
      <w:pPr>
        <w:ind w:left="6790" w:hanging="384"/>
      </w:pPr>
    </w:lvl>
    <w:lvl w:ilvl="8">
      <w:numFmt w:val="bullet"/>
      <w:lvlText w:val="•"/>
      <w:lvlJc w:val="left"/>
      <w:pPr>
        <w:ind w:left="7743" w:hanging="384"/>
      </w:pPr>
    </w:lvl>
  </w:abstractNum>
  <w:abstractNum w:abstractNumId="1" w15:restartNumberingAfterBreak="0">
    <w:nsid w:val="0000040E"/>
    <w:multiLevelType w:val="multilevel"/>
    <w:tmpl w:val="00000891"/>
    <w:lvl w:ilvl="0">
      <w:numFmt w:val="bullet"/>
      <w:lvlText w:val="-"/>
      <w:lvlJc w:val="left"/>
      <w:pPr>
        <w:ind w:left="257" w:hanging="381"/>
      </w:pPr>
      <w:rPr>
        <w:rFonts w:ascii="Times New Roman" w:hAnsi="Times New Roman"/>
        <w:b w:val="0"/>
        <w:i w:val="0"/>
        <w:w w:val="99"/>
        <w:sz w:val="28"/>
      </w:rPr>
    </w:lvl>
    <w:lvl w:ilvl="1">
      <w:numFmt w:val="bullet"/>
      <w:lvlText w:val="•"/>
      <w:lvlJc w:val="left"/>
      <w:pPr>
        <w:ind w:left="1214" w:hanging="381"/>
      </w:pPr>
    </w:lvl>
    <w:lvl w:ilvl="2">
      <w:numFmt w:val="bullet"/>
      <w:lvlText w:val="•"/>
      <w:lvlJc w:val="left"/>
      <w:pPr>
        <w:ind w:left="2169" w:hanging="381"/>
      </w:pPr>
    </w:lvl>
    <w:lvl w:ilvl="3">
      <w:numFmt w:val="bullet"/>
      <w:lvlText w:val="•"/>
      <w:lvlJc w:val="left"/>
      <w:pPr>
        <w:ind w:left="3124" w:hanging="381"/>
      </w:pPr>
    </w:lvl>
    <w:lvl w:ilvl="4">
      <w:numFmt w:val="bullet"/>
      <w:lvlText w:val="•"/>
      <w:lvlJc w:val="left"/>
      <w:pPr>
        <w:ind w:left="4079" w:hanging="381"/>
      </w:pPr>
    </w:lvl>
    <w:lvl w:ilvl="5">
      <w:numFmt w:val="bullet"/>
      <w:lvlText w:val="•"/>
      <w:lvlJc w:val="left"/>
      <w:pPr>
        <w:ind w:left="5034" w:hanging="381"/>
      </w:pPr>
    </w:lvl>
    <w:lvl w:ilvl="6">
      <w:numFmt w:val="bullet"/>
      <w:lvlText w:val="•"/>
      <w:lvlJc w:val="left"/>
      <w:pPr>
        <w:ind w:left="5989" w:hanging="381"/>
      </w:pPr>
    </w:lvl>
    <w:lvl w:ilvl="7">
      <w:numFmt w:val="bullet"/>
      <w:lvlText w:val="•"/>
      <w:lvlJc w:val="left"/>
      <w:pPr>
        <w:ind w:left="6944" w:hanging="381"/>
      </w:pPr>
    </w:lvl>
    <w:lvl w:ilvl="8">
      <w:numFmt w:val="bullet"/>
      <w:lvlText w:val="•"/>
      <w:lvlJc w:val="left"/>
      <w:pPr>
        <w:ind w:left="7899" w:hanging="381"/>
      </w:pPr>
    </w:lvl>
  </w:abstractNum>
  <w:abstractNum w:abstractNumId="2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left="247" w:hanging="381"/>
      </w:pPr>
      <w:rPr>
        <w:rFonts w:ascii="Times New Roman" w:hAnsi="Times New Roman"/>
        <w:b w:val="0"/>
        <w:i w:val="0"/>
        <w:w w:val="99"/>
        <w:sz w:val="28"/>
      </w:rPr>
    </w:lvl>
    <w:lvl w:ilvl="1">
      <w:numFmt w:val="bullet"/>
      <w:lvlText w:val="•"/>
      <w:lvlJc w:val="left"/>
      <w:pPr>
        <w:ind w:left="1196" w:hanging="381"/>
      </w:pPr>
    </w:lvl>
    <w:lvl w:ilvl="2">
      <w:numFmt w:val="bullet"/>
      <w:lvlText w:val="•"/>
      <w:lvlJc w:val="left"/>
      <w:pPr>
        <w:ind w:left="2153" w:hanging="381"/>
      </w:pPr>
    </w:lvl>
    <w:lvl w:ilvl="3">
      <w:numFmt w:val="bullet"/>
      <w:lvlText w:val="•"/>
      <w:lvlJc w:val="left"/>
      <w:pPr>
        <w:ind w:left="3110" w:hanging="381"/>
      </w:pPr>
    </w:lvl>
    <w:lvl w:ilvl="4">
      <w:numFmt w:val="bullet"/>
      <w:lvlText w:val="•"/>
      <w:lvlJc w:val="left"/>
      <w:pPr>
        <w:ind w:left="4067" w:hanging="381"/>
      </w:pPr>
    </w:lvl>
    <w:lvl w:ilvl="5">
      <w:numFmt w:val="bullet"/>
      <w:lvlText w:val="•"/>
      <w:lvlJc w:val="left"/>
      <w:pPr>
        <w:ind w:left="5024" w:hanging="381"/>
      </w:pPr>
    </w:lvl>
    <w:lvl w:ilvl="6">
      <w:numFmt w:val="bullet"/>
      <w:lvlText w:val="•"/>
      <w:lvlJc w:val="left"/>
      <w:pPr>
        <w:ind w:left="5981" w:hanging="381"/>
      </w:pPr>
    </w:lvl>
    <w:lvl w:ilvl="7">
      <w:numFmt w:val="bullet"/>
      <w:lvlText w:val="•"/>
      <w:lvlJc w:val="left"/>
      <w:pPr>
        <w:ind w:left="6938" w:hanging="381"/>
      </w:pPr>
    </w:lvl>
    <w:lvl w:ilvl="8">
      <w:numFmt w:val="bullet"/>
      <w:lvlText w:val="•"/>
      <w:lvlJc w:val="left"/>
      <w:pPr>
        <w:ind w:left="7895" w:hanging="381"/>
      </w:pPr>
    </w:lvl>
  </w:abstractNum>
  <w:abstractNum w:abstractNumId="3" w15:restartNumberingAfterBreak="0">
    <w:nsid w:val="00000410"/>
    <w:multiLevelType w:val="multilevel"/>
    <w:tmpl w:val="00000893"/>
    <w:lvl w:ilvl="0">
      <w:numFmt w:val="bullet"/>
      <w:lvlText w:val="-"/>
      <w:lvlJc w:val="left"/>
      <w:pPr>
        <w:ind w:left="129" w:hanging="381"/>
      </w:pPr>
      <w:rPr>
        <w:rFonts w:ascii="Times New Roman" w:hAnsi="Times New Roman"/>
        <w:b w:val="0"/>
        <w:i w:val="0"/>
        <w:w w:val="99"/>
        <w:sz w:val="28"/>
      </w:rPr>
    </w:lvl>
    <w:lvl w:ilvl="1">
      <w:numFmt w:val="bullet"/>
      <w:lvlText w:val="•"/>
      <w:lvlJc w:val="left"/>
      <w:pPr>
        <w:ind w:left="1076" w:hanging="381"/>
      </w:pPr>
    </w:lvl>
    <w:lvl w:ilvl="2">
      <w:numFmt w:val="bullet"/>
      <w:lvlText w:val="•"/>
      <w:lvlJc w:val="left"/>
      <w:pPr>
        <w:ind w:left="2033" w:hanging="381"/>
      </w:pPr>
    </w:lvl>
    <w:lvl w:ilvl="3">
      <w:numFmt w:val="bullet"/>
      <w:lvlText w:val="•"/>
      <w:lvlJc w:val="left"/>
      <w:pPr>
        <w:ind w:left="2990" w:hanging="381"/>
      </w:pPr>
    </w:lvl>
    <w:lvl w:ilvl="4">
      <w:numFmt w:val="bullet"/>
      <w:lvlText w:val="•"/>
      <w:lvlJc w:val="left"/>
      <w:pPr>
        <w:ind w:left="3947" w:hanging="381"/>
      </w:pPr>
    </w:lvl>
    <w:lvl w:ilvl="5">
      <w:numFmt w:val="bullet"/>
      <w:lvlText w:val="•"/>
      <w:lvlJc w:val="left"/>
      <w:pPr>
        <w:ind w:left="4904" w:hanging="381"/>
      </w:pPr>
    </w:lvl>
    <w:lvl w:ilvl="6">
      <w:numFmt w:val="bullet"/>
      <w:lvlText w:val="•"/>
      <w:lvlJc w:val="left"/>
      <w:pPr>
        <w:ind w:left="5861" w:hanging="381"/>
      </w:pPr>
    </w:lvl>
    <w:lvl w:ilvl="7">
      <w:numFmt w:val="bullet"/>
      <w:lvlText w:val="•"/>
      <w:lvlJc w:val="left"/>
      <w:pPr>
        <w:ind w:left="6818" w:hanging="381"/>
      </w:pPr>
    </w:lvl>
    <w:lvl w:ilvl="8">
      <w:numFmt w:val="bullet"/>
      <w:lvlText w:val="•"/>
      <w:lvlJc w:val="left"/>
      <w:pPr>
        <w:ind w:left="7775" w:hanging="381"/>
      </w:pPr>
    </w:lvl>
  </w:abstractNum>
  <w:abstractNum w:abstractNumId="4" w15:restartNumberingAfterBreak="0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158" w:hanging="394"/>
      </w:pPr>
      <w:rPr>
        <w:rFonts w:cs="Times New Roman"/>
        <w:w w:val="107"/>
      </w:rPr>
    </w:lvl>
    <w:lvl w:ilvl="1">
      <w:numFmt w:val="bullet"/>
      <w:lvlText w:val="-"/>
      <w:lvlJc w:val="left"/>
      <w:pPr>
        <w:ind w:left="110" w:hanging="370"/>
      </w:pPr>
      <w:rPr>
        <w:rFonts w:ascii="Times New Roman" w:hAnsi="Times New Roman"/>
        <w:w w:val="99"/>
      </w:rPr>
    </w:lvl>
    <w:lvl w:ilvl="2">
      <w:numFmt w:val="bullet"/>
      <w:lvlText w:val="•"/>
      <w:lvlJc w:val="left"/>
      <w:pPr>
        <w:ind w:left="1218" w:hanging="370"/>
      </w:pPr>
    </w:lvl>
    <w:lvl w:ilvl="3">
      <w:numFmt w:val="bullet"/>
      <w:lvlText w:val="•"/>
      <w:lvlJc w:val="left"/>
      <w:pPr>
        <w:ind w:left="2277" w:hanging="370"/>
      </w:pPr>
    </w:lvl>
    <w:lvl w:ilvl="4">
      <w:numFmt w:val="bullet"/>
      <w:lvlText w:val="•"/>
      <w:lvlJc w:val="left"/>
      <w:pPr>
        <w:ind w:left="3336" w:hanging="370"/>
      </w:pPr>
    </w:lvl>
    <w:lvl w:ilvl="5">
      <w:numFmt w:val="bullet"/>
      <w:lvlText w:val="•"/>
      <w:lvlJc w:val="left"/>
      <w:pPr>
        <w:ind w:left="4395" w:hanging="370"/>
      </w:pPr>
    </w:lvl>
    <w:lvl w:ilvl="6">
      <w:numFmt w:val="bullet"/>
      <w:lvlText w:val="•"/>
      <w:lvlJc w:val="left"/>
      <w:pPr>
        <w:ind w:left="5453" w:hanging="370"/>
      </w:pPr>
    </w:lvl>
    <w:lvl w:ilvl="7">
      <w:numFmt w:val="bullet"/>
      <w:lvlText w:val="•"/>
      <w:lvlJc w:val="left"/>
      <w:pPr>
        <w:ind w:left="6512" w:hanging="370"/>
      </w:pPr>
    </w:lvl>
    <w:lvl w:ilvl="8">
      <w:numFmt w:val="bullet"/>
      <w:lvlText w:val="•"/>
      <w:lvlJc w:val="left"/>
      <w:pPr>
        <w:ind w:left="7571" w:hanging="370"/>
      </w:pPr>
    </w:lvl>
  </w:abstractNum>
  <w:abstractNum w:abstractNumId="5" w15:restartNumberingAfterBreak="0">
    <w:nsid w:val="00000412"/>
    <w:multiLevelType w:val="multilevel"/>
    <w:tmpl w:val="00000895"/>
    <w:lvl w:ilvl="0">
      <w:numFmt w:val="bullet"/>
      <w:lvlText w:val="-"/>
      <w:lvlJc w:val="left"/>
      <w:pPr>
        <w:ind w:left="109" w:hanging="381"/>
      </w:pPr>
      <w:rPr>
        <w:rFonts w:ascii="Times New Roman" w:hAnsi="Times New Roman"/>
        <w:b w:val="0"/>
        <w:i w:val="0"/>
        <w:w w:val="99"/>
        <w:sz w:val="28"/>
      </w:rPr>
    </w:lvl>
    <w:lvl w:ilvl="1">
      <w:numFmt w:val="bullet"/>
      <w:lvlText w:val="•"/>
      <w:lvlJc w:val="left"/>
      <w:pPr>
        <w:ind w:left="1060" w:hanging="381"/>
      </w:pPr>
    </w:lvl>
    <w:lvl w:ilvl="2">
      <w:numFmt w:val="bullet"/>
      <w:lvlText w:val="•"/>
      <w:lvlJc w:val="left"/>
      <w:pPr>
        <w:ind w:left="2021" w:hanging="381"/>
      </w:pPr>
    </w:lvl>
    <w:lvl w:ilvl="3">
      <w:numFmt w:val="bullet"/>
      <w:lvlText w:val="•"/>
      <w:lvlJc w:val="left"/>
      <w:pPr>
        <w:ind w:left="2982" w:hanging="381"/>
      </w:pPr>
    </w:lvl>
    <w:lvl w:ilvl="4">
      <w:numFmt w:val="bullet"/>
      <w:lvlText w:val="•"/>
      <w:lvlJc w:val="left"/>
      <w:pPr>
        <w:ind w:left="3943" w:hanging="381"/>
      </w:pPr>
    </w:lvl>
    <w:lvl w:ilvl="5">
      <w:numFmt w:val="bullet"/>
      <w:lvlText w:val="•"/>
      <w:lvlJc w:val="left"/>
      <w:pPr>
        <w:ind w:left="4904" w:hanging="381"/>
      </w:pPr>
    </w:lvl>
    <w:lvl w:ilvl="6">
      <w:numFmt w:val="bullet"/>
      <w:lvlText w:val="•"/>
      <w:lvlJc w:val="left"/>
      <w:pPr>
        <w:ind w:left="5865" w:hanging="381"/>
      </w:pPr>
    </w:lvl>
    <w:lvl w:ilvl="7">
      <w:numFmt w:val="bullet"/>
      <w:lvlText w:val="•"/>
      <w:lvlJc w:val="left"/>
      <w:pPr>
        <w:ind w:left="6826" w:hanging="381"/>
      </w:pPr>
    </w:lvl>
    <w:lvl w:ilvl="8">
      <w:numFmt w:val="bullet"/>
      <w:lvlText w:val="•"/>
      <w:lvlJc w:val="left"/>
      <w:pPr>
        <w:ind w:left="7787" w:hanging="381"/>
      </w:pPr>
    </w:lvl>
  </w:abstractNum>
  <w:abstractNum w:abstractNumId="6" w15:restartNumberingAfterBreak="0">
    <w:nsid w:val="00000413"/>
    <w:multiLevelType w:val="multilevel"/>
    <w:tmpl w:val="00000896"/>
    <w:lvl w:ilvl="0">
      <w:numFmt w:val="bullet"/>
      <w:lvlText w:val="-"/>
      <w:lvlJc w:val="left"/>
      <w:pPr>
        <w:ind w:left="142" w:hanging="367"/>
      </w:pPr>
      <w:rPr>
        <w:rFonts w:ascii="Times New Roman" w:hAnsi="Times New Roman"/>
        <w:b w:val="0"/>
        <w:i w:val="0"/>
        <w:w w:val="99"/>
        <w:sz w:val="28"/>
      </w:rPr>
    </w:lvl>
    <w:lvl w:ilvl="1">
      <w:numFmt w:val="bullet"/>
      <w:lvlText w:val="•"/>
      <w:lvlJc w:val="left"/>
      <w:pPr>
        <w:ind w:left="1096" w:hanging="367"/>
      </w:pPr>
    </w:lvl>
    <w:lvl w:ilvl="2">
      <w:numFmt w:val="bullet"/>
      <w:lvlText w:val="•"/>
      <w:lvlJc w:val="left"/>
      <w:pPr>
        <w:ind w:left="2053" w:hanging="367"/>
      </w:pPr>
    </w:lvl>
    <w:lvl w:ilvl="3">
      <w:numFmt w:val="bullet"/>
      <w:lvlText w:val="•"/>
      <w:lvlJc w:val="left"/>
      <w:pPr>
        <w:ind w:left="3010" w:hanging="367"/>
      </w:pPr>
    </w:lvl>
    <w:lvl w:ilvl="4">
      <w:numFmt w:val="bullet"/>
      <w:lvlText w:val="•"/>
      <w:lvlJc w:val="left"/>
      <w:pPr>
        <w:ind w:left="3967" w:hanging="367"/>
      </w:pPr>
    </w:lvl>
    <w:lvl w:ilvl="5">
      <w:numFmt w:val="bullet"/>
      <w:lvlText w:val="•"/>
      <w:lvlJc w:val="left"/>
      <w:pPr>
        <w:ind w:left="4924" w:hanging="367"/>
      </w:pPr>
    </w:lvl>
    <w:lvl w:ilvl="6">
      <w:numFmt w:val="bullet"/>
      <w:lvlText w:val="•"/>
      <w:lvlJc w:val="left"/>
      <w:pPr>
        <w:ind w:left="5881" w:hanging="367"/>
      </w:pPr>
    </w:lvl>
    <w:lvl w:ilvl="7">
      <w:numFmt w:val="bullet"/>
      <w:lvlText w:val="•"/>
      <w:lvlJc w:val="left"/>
      <w:pPr>
        <w:ind w:left="6838" w:hanging="367"/>
      </w:pPr>
    </w:lvl>
    <w:lvl w:ilvl="8">
      <w:numFmt w:val="bullet"/>
      <w:lvlText w:val="•"/>
      <w:lvlJc w:val="left"/>
      <w:pPr>
        <w:ind w:left="7795" w:hanging="367"/>
      </w:pPr>
    </w:lvl>
  </w:abstractNum>
  <w:abstractNum w:abstractNumId="7" w15:restartNumberingAfterBreak="0">
    <w:nsid w:val="00000414"/>
    <w:multiLevelType w:val="multilevel"/>
    <w:tmpl w:val="00000897"/>
    <w:lvl w:ilvl="0">
      <w:numFmt w:val="bullet"/>
      <w:lvlText w:val="-"/>
      <w:lvlJc w:val="left"/>
      <w:pPr>
        <w:ind w:left="144" w:hanging="388"/>
      </w:pPr>
      <w:rPr>
        <w:rFonts w:ascii="Times New Roman" w:hAnsi="Times New Roman"/>
        <w:b w:val="0"/>
        <w:i w:val="0"/>
        <w:w w:val="99"/>
        <w:sz w:val="28"/>
      </w:rPr>
    </w:lvl>
    <w:lvl w:ilvl="1">
      <w:numFmt w:val="bullet"/>
      <w:lvlText w:val="•"/>
      <w:lvlJc w:val="left"/>
      <w:pPr>
        <w:ind w:left="1096" w:hanging="388"/>
      </w:pPr>
    </w:lvl>
    <w:lvl w:ilvl="2">
      <w:numFmt w:val="bullet"/>
      <w:lvlText w:val="•"/>
      <w:lvlJc w:val="left"/>
      <w:pPr>
        <w:ind w:left="2053" w:hanging="388"/>
      </w:pPr>
    </w:lvl>
    <w:lvl w:ilvl="3">
      <w:numFmt w:val="bullet"/>
      <w:lvlText w:val="•"/>
      <w:lvlJc w:val="left"/>
      <w:pPr>
        <w:ind w:left="3010" w:hanging="388"/>
      </w:pPr>
    </w:lvl>
    <w:lvl w:ilvl="4">
      <w:numFmt w:val="bullet"/>
      <w:lvlText w:val="•"/>
      <w:lvlJc w:val="left"/>
      <w:pPr>
        <w:ind w:left="3967" w:hanging="388"/>
      </w:pPr>
    </w:lvl>
    <w:lvl w:ilvl="5">
      <w:numFmt w:val="bullet"/>
      <w:lvlText w:val="•"/>
      <w:lvlJc w:val="left"/>
      <w:pPr>
        <w:ind w:left="4924" w:hanging="388"/>
      </w:pPr>
    </w:lvl>
    <w:lvl w:ilvl="6">
      <w:numFmt w:val="bullet"/>
      <w:lvlText w:val="•"/>
      <w:lvlJc w:val="left"/>
      <w:pPr>
        <w:ind w:left="5881" w:hanging="388"/>
      </w:pPr>
    </w:lvl>
    <w:lvl w:ilvl="7">
      <w:numFmt w:val="bullet"/>
      <w:lvlText w:val="•"/>
      <w:lvlJc w:val="left"/>
      <w:pPr>
        <w:ind w:left="6838" w:hanging="388"/>
      </w:pPr>
    </w:lvl>
    <w:lvl w:ilvl="8">
      <w:numFmt w:val="bullet"/>
      <w:lvlText w:val="•"/>
      <w:lvlJc w:val="left"/>
      <w:pPr>
        <w:ind w:left="7795" w:hanging="388"/>
      </w:pPr>
    </w:lvl>
  </w:abstractNum>
  <w:abstractNum w:abstractNumId="8" w15:restartNumberingAfterBreak="0">
    <w:nsid w:val="0F1D6E1D"/>
    <w:multiLevelType w:val="hybridMultilevel"/>
    <w:tmpl w:val="5622ACF6"/>
    <w:lvl w:ilvl="0" w:tplc="2E88A0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1A472F6"/>
    <w:multiLevelType w:val="multilevel"/>
    <w:tmpl w:val="00000894"/>
    <w:lvl w:ilvl="0">
      <w:start w:val="1"/>
      <w:numFmt w:val="decimal"/>
      <w:lvlText w:val="%1."/>
      <w:lvlJc w:val="left"/>
      <w:pPr>
        <w:ind w:left="158" w:hanging="394"/>
      </w:pPr>
      <w:rPr>
        <w:rFonts w:cs="Times New Roman"/>
        <w:w w:val="107"/>
      </w:rPr>
    </w:lvl>
    <w:lvl w:ilvl="1">
      <w:numFmt w:val="bullet"/>
      <w:lvlText w:val="-"/>
      <w:lvlJc w:val="left"/>
      <w:pPr>
        <w:ind w:left="110" w:hanging="370"/>
      </w:pPr>
      <w:rPr>
        <w:rFonts w:ascii="Times New Roman" w:hAnsi="Times New Roman"/>
        <w:w w:val="99"/>
      </w:rPr>
    </w:lvl>
    <w:lvl w:ilvl="2">
      <w:numFmt w:val="bullet"/>
      <w:lvlText w:val="•"/>
      <w:lvlJc w:val="left"/>
      <w:pPr>
        <w:ind w:left="1218" w:hanging="370"/>
      </w:pPr>
    </w:lvl>
    <w:lvl w:ilvl="3">
      <w:numFmt w:val="bullet"/>
      <w:lvlText w:val="•"/>
      <w:lvlJc w:val="left"/>
      <w:pPr>
        <w:ind w:left="2277" w:hanging="370"/>
      </w:pPr>
    </w:lvl>
    <w:lvl w:ilvl="4">
      <w:numFmt w:val="bullet"/>
      <w:lvlText w:val="•"/>
      <w:lvlJc w:val="left"/>
      <w:pPr>
        <w:ind w:left="3336" w:hanging="370"/>
      </w:pPr>
    </w:lvl>
    <w:lvl w:ilvl="5">
      <w:numFmt w:val="bullet"/>
      <w:lvlText w:val="•"/>
      <w:lvlJc w:val="left"/>
      <w:pPr>
        <w:ind w:left="4395" w:hanging="370"/>
      </w:pPr>
    </w:lvl>
    <w:lvl w:ilvl="6">
      <w:numFmt w:val="bullet"/>
      <w:lvlText w:val="•"/>
      <w:lvlJc w:val="left"/>
      <w:pPr>
        <w:ind w:left="5453" w:hanging="370"/>
      </w:pPr>
    </w:lvl>
    <w:lvl w:ilvl="7">
      <w:numFmt w:val="bullet"/>
      <w:lvlText w:val="•"/>
      <w:lvlJc w:val="left"/>
      <w:pPr>
        <w:ind w:left="6512" w:hanging="370"/>
      </w:pPr>
    </w:lvl>
    <w:lvl w:ilvl="8">
      <w:numFmt w:val="bullet"/>
      <w:lvlText w:val="•"/>
      <w:lvlJc w:val="left"/>
      <w:pPr>
        <w:ind w:left="7571" w:hanging="370"/>
      </w:pPr>
    </w:lvl>
  </w:abstractNum>
  <w:abstractNum w:abstractNumId="10" w15:restartNumberingAfterBreak="0">
    <w:nsid w:val="15A8761D"/>
    <w:multiLevelType w:val="hybridMultilevel"/>
    <w:tmpl w:val="FAD4511C"/>
    <w:lvl w:ilvl="0" w:tplc="2E88A0D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36F1746D"/>
    <w:multiLevelType w:val="hybridMultilevel"/>
    <w:tmpl w:val="8368CB54"/>
    <w:lvl w:ilvl="0" w:tplc="2E88A0D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2E88A0D4">
      <w:start w:val="1"/>
      <w:numFmt w:val="bullet"/>
      <w:lvlText w:val="-"/>
      <w:lvlJc w:val="left"/>
      <w:pPr>
        <w:ind w:left="3589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3E434153"/>
    <w:multiLevelType w:val="hybridMultilevel"/>
    <w:tmpl w:val="B4EEA56E"/>
    <w:lvl w:ilvl="0" w:tplc="2E88A0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C3D19"/>
    <w:multiLevelType w:val="hybridMultilevel"/>
    <w:tmpl w:val="C3A4F65A"/>
    <w:lvl w:ilvl="0" w:tplc="687256C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8B736AA"/>
    <w:multiLevelType w:val="hybridMultilevel"/>
    <w:tmpl w:val="C85049FE"/>
    <w:lvl w:ilvl="0" w:tplc="2E88A0D4">
      <w:start w:val="1"/>
      <w:numFmt w:val="bullet"/>
      <w:lvlText w:val="-"/>
      <w:lvlJc w:val="left"/>
      <w:pPr>
        <w:ind w:left="19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15" w15:restartNumberingAfterBreak="0">
    <w:nsid w:val="69A5235B"/>
    <w:multiLevelType w:val="multilevel"/>
    <w:tmpl w:val="00000894"/>
    <w:lvl w:ilvl="0">
      <w:start w:val="1"/>
      <w:numFmt w:val="decimal"/>
      <w:lvlText w:val="%1."/>
      <w:lvlJc w:val="left"/>
      <w:pPr>
        <w:ind w:left="158" w:hanging="394"/>
      </w:pPr>
      <w:rPr>
        <w:rFonts w:cs="Times New Roman"/>
        <w:w w:val="107"/>
      </w:rPr>
    </w:lvl>
    <w:lvl w:ilvl="1">
      <w:numFmt w:val="bullet"/>
      <w:lvlText w:val="-"/>
      <w:lvlJc w:val="left"/>
      <w:pPr>
        <w:ind w:left="110" w:hanging="370"/>
      </w:pPr>
      <w:rPr>
        <w:rFonts w:ascii="Times New Roman" w:hAnsi="Times New Roman"/>
        <w:w w:val="99"/>
      </w:rPr>
    </w:lvl>
    <w:lvl w:ilvl="2">
      <w:numFmt w:val="bullet"/>
      <w:lvlText w:val="•"/>
      <w:lvlJc w:val="left"/>
      <w:pPr>
        <w:ind w:left="1218" w:hanging="370"/>
      </w:pPr>
    </w:lvl>
    <w:lvl w:ilvl="3">
      <w:numFmt w:val="bullet"/>
      <w:lvlText w:val="•"/>
      <w:lvlJc w:val="left"/>
      <w:pPr>
        <w:ind w:left="2277" w:hanging="370"/>
      </w:pPr>
    </w:lvl>
    <w:lvl w:ilvl="4">
      <w:numFmt w:val="bullet"/>
      <w:lvlText w:val="•"/>
      <w:lvlJc w:val="left"/>
      <w:pPr>
        <w:ind w:left="3336" w:hanging="370"/>
      </w:pPr>
    </w:lvl>
    <w:lvl w:ilvl="5">
      <w:numFmt w:val="bullet"/>
      <w:lvlText w:val="•"/>
      <w:lvlJc w:val="left"/>
      <w:pPr>
        <w:ind w:left="4395" w:hanging="370"/>
      </w:pPr>
    </w:lvl>
    <w:lvl w:ilvl="6">
      <w:numFmt w:val="bullet"/>
      <w:lvlText w:val="•"/>
      <w:lvlJc w:val="left"/>
      <w:pPr>
        <w:ind w:left="5453" w:hanging="370"/>
      </w:pPr>
    </w:lvl>
    <w:lvl w:ilvl="7">
      <w:numFmt w:val="bullet"/>
      <w:lvlText w:val="•"/>
      <w:lvlJc w:val="left"/>
      <w:pPr>
        <w:ind w:left="6512" w:hanging="370"/>
      </w:pPr>
    </w:lvl>
    <w:lvl w:ilvl="8">
      <w:numFmt w:val="bullet"/>
      <w:lvlText w:val="•"/>
      <w:lvlJc w:val="left"/>
      <w:pPr>
        <w:ind w:left="7571" w:hanging="370"/>
      </w:pPr>
    </w:lvl>
  </w:abstractNum>
  <w:abstractNum w:abstractNumId="16" w15:restartNumberingAfterBreak="0">
    <w:nsid w:val="6D872AB0"/>
    <w:multiLevelType w:val="hybridMultilevel"/>
    <w:tmpl w:val="9E189F82"/>
    <w:lvl w:ilvl="0" w:tplc="2E88A0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1EF31D4"/>
    <w:multiLevelType w:val="hybridMultilevel"/>
    <w:tmpl w:val="BC40844E"/>
    <w:lvl w:ilvl="0" w:tplc="2E88A0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88A0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12"/>
  </w:num>
  <w:num w:numId="5">
    <w:abstractNumId w:val="17"/>
  </w:num>
  <w:num w:numId="6">
    <w:abstractNumId w:val="0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4"/>
  </w:num>
  <w:num w:numId="13">
    <w:abstractNumId w:val="9"/>
  </w:num>
  <w:num w:numId="14">
    <w:abstractNumId w:val="5"/>
  </w:num>
  <w:num w:numId="15">
    <w:abstractNumId w:val="6"/>
  </w:num>
  <w:num w:numId="16">
    <w:abstractNumId w:val="14"/>
  </w:num>
  <w:num w:numId="17">
    <w:abstractNumId w:val="7"/>
  </w:num>
  <w:num w:numId="18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F04"/>
    <w:rsid w:val="000011A7"/>
    <w:rsid w:val="0000477A"/>
    <w:rsid w:val="000107C1"/>
    <w:rsid w:val="00034183"/>
    <w:rsid w:val="00034271"/>
    <w:rsid w:val="00064977"/>
    <w:rsid w:val="00077646"/>
    <w:rsid w:val="000A5D08"/>
    <w:rsid w:val="000D40B6"/>
    <w:rsid w:val="000D57DE"/>
    <w:rsid w:val="000E74F4"/>
    <w:rsid w:val="000F4E27"/>
    <w:rsid w:val="00120387"/>
    <w:rsid w:val="0014148B"/>
    <w:rsid w:val="001667B8"/>
    <w:rsid w:val="0017745B"/>
    <w:rsid w:val="00177D67"/>
    <w:rsid w:val="00191368"/>
    <w:rsid w:val="00192C8A"/>
    <w:rsid w:val="00197DD3"/>
    <w:rsid w:val="001D4836"/>
    <w:rsid w:val="001F5F97"/>
    <w:rsid w:val="00210B80"/>
    <w:rsid w:val="00221F26"/>
    <w:rsid w:val="00242969"/>
    <w:rsid w:val="0025300D"/>
    <w:rsid w:val="00283FC6"/>
    <w:rsid w:val="00286C41"/>
    <w:rsid w:val="002A5DFB"/>
    <w:rsid w:val="002B35B7"/>
    <w:rsid w:val="002B669F"/>
    <w:rsid w:val="002C332F"/>
    <w:rsid w:val="002E3FD2"/>
    <w:rsid w:val="002F699A"/>
    <w:rsid w:val="003022DC"/>
    <w:rsid w:val="00327DCE"/>
    <w:rsid w:val="00373F45"/>
    <w:rsid w:val="003865E0"/>
    <w:rsid w:val="00390985"/>
    <w:rsid w:val="00391D12"/>
    <w:rsid w:val="003921DA"/>
    <w:rsid w:val="00392A02"/>
    <w:rsid w:val="003B5D01"/>
    <w:rsid w:val="003D30CC"/>
    <w:rsid w:val="003E5AA9"/>
    <w:rsid w:val="003E717D"/>
    <w:rsid w:val="003F1225"/>
    <w:rsid w:val="0043523A"/>
    <w:rsid w:val="00436F62"/>
    <w:rsid w:val="004425B7"/>
    <w:rsid w:val="0048420F"/>
    <w:rsid w:val="00485E02"/>
    <w:rsid w:val="00493F2E"/>
    <w:rsid w:val="00495ABE"/>
    <w:rsid w:val="004A5056"/>
    <w:rsid w:val="004A54C7"/>
    <w:rsid w:val="004A58E3"/>
    <w:rsid w:val="004B04F1"/>
    <w:rsid w:val="004B622B"/>
    <w:rsid w:val="004E1324"/>
    <w:rsid w:val="004F3848"/>
    <w:rsid w:val="004F3EDE"/>
    <w:rsid w:val="004F4FBF"/>
    <w:rsid w:val="0051676F"/>
    <w:rsid w:val="005357CB"/>
    <w:rsid w:val="00567CFD"/>
    <w:rsid w:val="005701EB"/>
    <w:rsid w:val="005726B3"/>
    <w:rsid w:val="005739B8"/>
    <w:rsid w:val="005770E3"/>
    <w:rsid w:val="005A2085"/>
    <w:rsid w:val="005A3685"/>
    <w:rsid w:val="005C2434"/>
    <w:rsid w:val="005C7F04"/>
    <w:rsid w:val="005F33EC"/>
    <w:rsid w:val="00601452"/>
    <w:rsid w:val="00622B07"/>
    <w:rsid w:val="00625DFB"/>
    <w:rsid w:val="006A45CB"/>
    <w:rsid w:val="006C6425"/>
    <w:rsid w:val="006D331E"/>
    <w:rsid w:val="006D544D"/>
    <w:rsid w:val="006E0595"/>
    <w:rsid w:val="006F7E47"/>
    <w:rsid w:val="00713115"/>
    <w:rsid w:val="00720146"/>
    <w:rsid w:val="00745982"/>
    <w:rsid w:val="00746B62"/>
    <w:rsid w:val="007503F6"/>
    <w:rsid w:val="00750599"/>
    <w:rsid w:val="00756E47"/>
    <w:rsid w:val="00785BC4"/>
    <w:rsid w:val="00794D4A"/>
    <w:rsid w:val="007A2118"/>
    <w:rsid w:val="007B6C94"/>
    <w:rsid w:val="007D799F"/>
    <w:rsid w:val="00811397"/>
    <w:rsid w:val="008358A2"/>
    <w:rsid w:val="00846BD1"/>
    <w:rsid w:val="00863234"/>
    <w:rsid w:val="008863DC"/>
    <w:rsid w:val="008D3F8A"/>
    <w:rsid w:val="008E3893"/>
    <w:rsid w:val="008F1A86"/>
    <w:rsid w:val="008F32B4"/>
    <w:rsid w:val="0091597A"/>
    <w:rsid w:val="0091704E"/>
    <w:rsid w:val="00921745"/>
    <w:rsid w:val="00933EB9"/>
    <w:rsid w:val="00946822"/>
    <w:rsid w:val="009572ED"/>
    <w:rsid w:val="009734CE"/>
    <w:rsid w:val="00973C38"/>
    <w:rsid w:val="00974F3B"/>
    <w:rsid w:val="009C3DCE"/>
    <w:rsid w:val="009D035C"/>
    <w:rsid w:val="009D1BA2"/>
    <w:rsid w:val="009E3EA1"/>
    <w:rsid w:val="009F507C"/>
    <w:rsid w:val="00A001BE"/>
    <w:rsid w:val="00A06FC7"/>
    <w:rsid w:val="00A1626C"/>
    <w:rsid w:val="00A47043"/>
    <w:rsid w:val="00A8331C"/>
    <w:rsid w:val="00AD3E37"/>
    <w:rsid w:val="00AF4831"/>
    <w:rsid w:val="00B02E26"/>
    <w:rsid w:val="00B040C8"/>
    <w:rsid w:val="00B041AC"/>
    <w:rsid w:val="00B05B3C"/>
    <w:rsid w:val="00B138B6"/>
    <w:rsid w:val="00B32CF7"/>
    <w:rsid w:val="00B360F8"/>
    <w:rsid w:val="00B410F6"/>
    <w:rsid w:val="00B66540"/>
    <w:rsid w:val="00B70A23"/>
    <w:rsid w:val="00B8386E"/>
    <w:rsid w:val="00B9051D"/>
    <w:rsid w:val="00B909AF"/>
    <w:rsid w:val="00BC4F95"/>
    <w:rsid w:val="00BD428A"/>
    <w:rsid w:val="00BF1B2A"/>
    <w:rsid w:val="00BF5C08"/>
    <w:rsid w:val="00BF7658"/>
    <w:rsid w:val="00C01E05"/>
    <w:rsid w:val="00C30BF5"/>
    <w:rsid w:val="00C31204"/>
    <w:rsid w:val="00C371CC"/>
    <w:rsid w:val="00C55D6A"/>
    <w:rsid w:val="00C820DA"/>
    <w:rsid w:val="00CA4575"/>
    <w:rsid w:val="00CD2342"/>
    <w:rsid w:val="00CD48E0"/>
    <w:rsid w:val="00CE7A6D"/>
    <w:rsid w:val="00CF5DDF"/>
    <w:rsid w:val="00CF6BF7"/>
    <w:rsid w:val="00D0246B"/>
    <w:rsid w:val="00D20E83"/>
    <w:rsid w:val="00D97AD1"/>
    <w:rsid w:val="00DA26D3"/>
    <w:rsid w:val="00DA5943"/>
    <w:rsid w:val="00DB7F1C"/>
    <w:rsid w:val="00DC3402"/>
    <w:rsid w:val="00DF1B17"/>
    <w:rsid w:val="00E0254E"/>
    <w:rsid w:val="00E12847"/>
    <w:rsid w:val="00E70CBE"/>
    <w:rsid w:val="00E739CB"/>
    <w:rsid w:val="00E743D4"/>
    <w:rsid w:val="00E777D1"/>
    <w:rsid w:val="00E93D57"/>
    <w:rsid w:val="00E965D9"/>
    <w:rsid w:val="00ED1173"/>
    <w:rsid w:val="00ED609A"/>
    <w:rsid w:val="00EF7154"/>
    <w:rsid w:val="00F07890"/>
    <w:rsid w:val="00F07D4B"/>
    <w:rsid w:val="00F11D5F"/>
    <w:rsid w:val="00F12C3F"/>
    <w:rsid w:val="00F24428"/>
    <w:rsid w:val="00F568FE"/>
    <w:rsid w:val="00FA3C2C"/>
    <w:rsid w:val="00FA5CF3"/>
    <w:rsid w:val="00FB27D8"/>
    <w:rsid w:val="00FC2C9D"/>
    <w:rsid w:val="00FC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2DF72B"/>
  <w15:docId w15:val="{562906F5-F4D6-4CD1-B6A9-2DCA29CC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E1324"/>
    <w:pPr>
      <w:widowControl w:val="0"/>
      <w:autoSpaceDE w:val="0"/>
      <w:autoSpaceDN w:val="0"/>
      <w:spacing w:after="0" w:line="240" w:lineRule="auto"/>
      <w:ind w:left="423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7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1F5F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6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BD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46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6BD1"/>
  </w:style>
  <w:style w:type="paragraph" w:styleId="a9">
    <w:name w:val="footer"/>
    <w:basedOn w:val="a"/>
    <w:link w:val="aa"/>
    <w:uiPriority w:val="99"/>
    <w:unhideWhenUsed/>
    <w:rsid w:val="00846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6BD1"/>
  </w:style>
  <w:style w:type="paragraph" w:styleId="ab">
    <w:name w:val="Body Text"/>
    <w:basedOn w:val="a"/>
    <w:link w:val="ac"/>
    <w:uiPriority w:val="1"/>
    <w:qFormat/>
    <w:rsid w:val="00601452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7"/>
      <w:lang w:val="en-US"/>
    </w:rPr>
  </w:style>
  <w:style w:type="character" w:customStyle="1" w:styleId="ac">
    <w:name w:val="Основной текст Знак"/>
    <w:basedOn w:val="a0"/>
    <w:link w:val="ab"/>
    <w:uiPriority w:val="99"/>
    <w:rsid w:val="00601452"/>
    <w:rPr>
      <w:rFonts w:ascii="Times New Roman" w:eastAsia="Times New Roman" w:hAnsi="Times New Roman" w:cs="Times New Roman"/>
      <w:sz w:val="28"/>
      <w:szCs w:val="27"/>
      <w:lang w:val="en-US"/>
    </w:rPr>
  </w:style>
  <w:style w:type="character" w:customStyle="1" w:styleId="10">
    <w:name w:val="Заголовок 1 Знак"/>
    <w:basedOn w:val="a0"/>
    <w:link w:val="1"/>
    <w:uiPriority w:val="1"/>
    <w:rsid w:val="004E1324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8CB537AF4C54150A3CD35E123A987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8F5EC-5839-4E2D-90C4-071C30923F2F}"/>
      </w:docPartPr>
      <w:docPartBody>
        <w:p w:rsidR="00000000" w:rsidRDefault="003F1B45" w:rsidP="003F1B45">
          <w:pPr>
            <w:pStyle w:val="28CB537AF4C54150A3CD35E123A9876A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45"/>
    <w:rsid w:val="003254B5"/>
    <w:rsid w:val="003F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CB537AF4C54150A3CD35E123A9876A">
    <w:name w:val="28CB537AF4C54150A3CD35E123A9876A"/>
    <w:rsid w:val="003F1B45"/>
  </w:style>
  <w:style w:type="paragraph" w:customStyle="1" w:styleId="53CBABB858844727BBDDFE0693E66082">
    <w:name w:val="53CBABB858844727BBDDFE0693E66082"/>
    <w:rsid w:val="003F1B45"/>
  </w:style>
  <w:style w:type="paragraph" w:customStyle="1" w:styleId="C0F2BE7C154446D587AC8DB94E114FC8">
    <w:name w:val="C0F2BE7C154446D587AC8DB94E114FC8"/>
    <w:rsid w:val="003F1B45"/>
  </w:style>
  <w:style w:type="paragraph" w:customStyle="1" w:styleId="90A32B4A92DA4594AEA4C1A94FF5AE4F">
    <w:name w:val="90A32B4A92DA4594AEA4C1A94FF5AE4F"/>
    <w:rsid w:val="003F1B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D41F0-CB08-4721-AF08-0F2984780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14</Pages>
  <Words>3840</Words>
  <Characters>21890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Блоцкая</dc:creator>
  <cp:lastModifiedBy>Пе Владислав Владимирович</cp:lastModifiedBy>
  <cp:revision>72</cp:revision>
  <cp:lastPrinted>2023-04-27T05:56:00Z</cp:lastPrinted>
  <dcterms:created xsi:type="dcterms:W3CDTF">2017-10-16T06:53:00Z</dcterms:created>
  <dcterms:modified xsi:type="dcterms:W3CDTF">2023-04-27T06:02:00Z</dcterms:modified>
</cp:coreProperties>
</file>