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1F936" w14:textId="204EF0A8" w:rsidR="00F006DC" w:rsidRDefault="00F006DC" w:rsidP="00ED13C0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Налоговые льготы в 20</w:t>
      </w:r>
      <w:r w:rsidR="005A5468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B74A9F">
        <w:rPr>
          <w:rFonts w:ascii="Times New Roman" w:hAnsi="Times New Roman"/>
          <w:b/>
          <w:sz w:val="24"/>
          <w:szCs w:val="24"/>
          <w:lang w:eastAsia="ar-SA"/>
        </w:rPr>
        <w:t>1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году</w:t>
      </w: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8222"/>
        <w:gridCol w:w="2580"/>
        <w:gridCol w:w="2334"/>
      </w:tblGrid>
      <w:tr w:rsidR="00F006DC" w:rsidRPr="00C260E8" w14:paraId="2C4678A4" w14:textId="77777777" w:rsidTr="007E62DE">
        <w:tc>
          <w:tcPr>
            <w:tcW w:w="2376" w:type="dxa"/>
          </w:tcPr>
          <w:p w14:paraId="23D25FA4" w14:textId="77777777" w:rsidR="00F006DC" w:rsidRPr="00297079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 налога, по которому предоставляется льгота</w:t>
            </w:r>
          </w:p>
        </w:tc>
        <w:tc>
          <w:tcPr>
            <w:tcW w:w="8222" w:type="dxa"/>
          </w:tcPr>
          <w:p w14:paraId="58ABD3F1" w14:textId="77777777"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Категория налогоплательщиков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 xml:space="preserve"> имеющая право на налоговые льготы</w:t>
            </w:r>
          </w:p>
        </w:tc>
        <w:tc>
          <w:tcPr>
            <w:tcW w:w="2580" w:type="dxa"/>
          </w:tcPr>
          <w:p w14:paraId="52EEBBB0" w14:textId="77777777"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 и ставка налоговой льготы</w:t>
            </w:r>
          </w:p>
        </w:tc>
        <w:tc>
          <w:tcPr>
            <w:tcW w:w="2334" w:type="dxa"/>
          </w:tcPr>
          <w:p w14:paraId="2BA3216F" w14:textId="77777777"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Нормативный правовой акт, в соответствии с которым предоставляется льгота</w:t>
            </w:r>
          </w:p>
        </w:tc>
      </w:tr>
      <w:tr w:rsidR="00F006DC" w:rsidRPr="00C260E8" w14:paraId="5506CB9D" w14:textId="77777777" w:rsidTr="00297079">
        <w:tc>
          <w:tcPr>
            <w:tcW w:w="15512" w:type="dxa"/>
            <w:gridSpan w:val="4"/>
          </w:tcPr>
          <w:p w14:paraId="268EF2D6" w14:textId="77777777" w:rsidR="00F006DC" w:rsidRPr="00644FFC" w:rsidRDefault="00F006DC" w:rsidP="00C260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4FFC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ФИЗИЧЕСКИЕ ЛИЦА</w:t>
            </w:r>
          </w:p>
        </w:tc>
      </w:tr>
      <w:tr w:rsidR="00F006DC" w:rsidRPr="00C260E8" w14:paraId="191A5830" w14:textId="77777777" w:rsidTr="007E62DE">
        <w:tc>
          <w:tcPr>
            <w:tcW w:w="2376" w:type="dxa"/>
            <w:vMerge w:val="restart"/>
            <w:vAlign w:val="center"/>
          </w:tcPr>
          <w:p w14:paraId="00BE3801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8222" w:type="dxa"/>
            <w:vAlign w:val="center"/>
          </w:tcPr>
          <w:p w14:paraId="1C773C68" w14:textId="77777777" w:rsidR="00FD5673" w:rsidRDefault="00F006DC" w:rsidP="00FD5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лица, награжденные орденом Славы трех степеней</w:t>
            </w:r>
            <w:r w:rsidR="00FD5673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их общественные объединения (организации) - по автотранспортным средствам, используемым для выполнения своей уставной деятельности;</w:t>
            </w:r>
          </w:p>
          <w:p w14:paraId="2555248C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лица, подвергшиеся воздействию радиации вследствие чернобыльской катастрофы, в соответствии с Законом Российской Федерации 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>О социальной защите граждан, подвергшихся радиации вследствие катастрофы на Чернобыльской АЭС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4E67C7C4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инвалиды I и II групп, инвалиды с детства;</w:t>
            </w:r>
          </w:p>
          <w:p w14:paraId="7E679589" w14:textId="77777777" w:rsidR="00FD5673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FD5673"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14:paraId="66E09D81" w14:textId="77777777"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один из родителей (усыновителей, опекунов, попечителей), совместно проживающий с ребенком-инвалидом (детьми-инвалидами), - на легковой автомобиль с мощностью двигателя до 150 лошадиных сил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(до 110,33 кВт) включительно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52075E11" w14:textId="77777777" w:rsidR="00FD5673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соответствующие условиям, необходимым для назначения страховой пенсии по старости, при достижении ими пенсионного возраста по старости (мужчины - 60 лет, женщины - 55 лет; лица, имеющие право выхода на пенсию в районах Крайнего Севера и приравненных к ним местностях, 55 и 50 лет соответственно), в соответствии с законодательством Российской Федерации, действовавшим на 31 декабря 2018 года;</w:t>
            </w:r>
          </w:p>
          <w:p w14:paraId="7FB083D8" w14:textId="77777777"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ветераны Великой Отечественной войны, ветераны боевых действий, а также бывшие несовершеннолетние узники фашистских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14:paraId="31BEF539" w14:textId="77777777" w:rsidR="00F006DC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 из родителей (усыновителей, опекунов, попечителей, приемных родителей) в семье, проживающей на территории Сахалинской области, имеющей трех и более несовершеннолетних детей, в том числе усыновленных или принятых под опеку (попечительство), в приемную семью, и воспитывающей их до достижения ими восемнадцатилетнего 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возраста, детей, обучающихся в общеобразовательных организациях, профессиональных образовательных организациях или образовательных организациях высшего образования по очной форме обучения, - до окончания обучения, но не более чем до достижения ими возраста 23 лет, имеющей удостоверение в соответствии с частью 4 статьи 4 Закона Сахалинской области от 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06.12.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2010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112-ЗО 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О социальной поддержке семей, имеющих детей, в Сахалинской области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, - на легковой автомобиль с мощностью двигателя до 200 лошадиных сил (до 147,1 кВт) включительно</w:t>
            </w:r>
            <w:r w:rsidR="00344D70" w:rsidRPr="00344D7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5D25A03" w14:textId="77777777" w:rsidR="00FD5673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</w:p>
        </w:tc>
        <w:tc>
          <w:tcPr>
            <w:tcW w:w="2580" w:type="dxa"/>
            <w:vAlign w:val="center"/>
          </w:tcPr>
          <w:p w14:paraId="71D3D172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Освобождение от уплаты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t>по одному автотранспортному средству - легковому автомобилю (либо мотоциклу, либо мотороллеру)</w:t>
            </w:r>
          </w:p>
        </w:tc>
        <w:tc>
          <w:tcPr>
            <w:tcW w:w="2334" w:type="dxa"/>
            <w:vMerge w:val="restart"/>
            <w:vAlign w:val="center"/>
          </w:tcPr>
          <w:p w14:paraId="6616F0A2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29.11.2002 №377 «О транспортном налоге»</w:t>
            </w:r>
          </w:p>
        </w:tc>
      </w:tr>
      <w:tr w:rsidR="00F006DC" w:rsidRPr="00C260E8" w14:paraId="79E56146" w14:textId="77777777" w:rsidTr="007E62DE">
        <w:tc>
          <w:tcPr>
            <w:tcW w:w="2376" w:type="dxa"/>
            <w:vMerge/>
            <w:vAlign w:val="center"/>
          </w:tcPr>
          <w:p w14:paraId="22B5DB0B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35A0F1EA" w14:textId="77777777" w:rsidR="00AD38E4" w:rsidRPr="00AD38E4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 в отношении транспортных средств:</w:t>
            </w:r>
          </w:p>
          <w:p w14:paraId="7A6D6B55" w14:textId="77777777" w:rsidR="00AD38E4" w:rsidRPr="00AD38E4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использующих природный газ в качестве моторного топлива;</w:t>
            </w:r>
          </w:p>
          <w:p w14:paraId="52BB871A" w14:textId="77777777" w:rsidR="00F006DC" w:rsidRPr="00C260E8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- оборудованных электрическими и (или) гибридными двигателями</w:t>
            </w:r>
          </w:p>
        </w:tc>
        <w:tc>
          <w:tcPr>
            <w:tcW w:w="2580" w:type="dxa"/>
            <w:vAlign w:val="center"/>
          </w:tcPr>
          <w:p w14:paraId="7F3AC795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34" w:type="dxa"/>
            <w:vMerge/>
            <w:vAlign w:val="center"/>
          </w:tcPr>
          <w:p w14:paraId="0D07A8DA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14:paraId="1161076C" w14:textId="77777777" w:rsidTr="007E62DE">
        <w:tc>
          <w:tcPr>
            <w:tcW w:w="2376" w:type="dxa"/>
            <w:vMerge w:val="restart"/>
            <w:vAlign w:val="center"/>
          </w:tcPr>
          <w:p w14:paraId="6FD1AF77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Налог на имущество ФЛ</w:t>
            </w:r>
          </w:p>
        </w:tc>
        <w:tc>
          <w:tcPr>
            <w:tcW w:w="8222" w:type="dxa"/>
            <w:vAlign w:val="center"/>
          </w:tcPr>
          <w:p w14:paraId="5A455DF1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а также лица, награжденные орденом Славы трех степеней;</w:t>
            </w:r>
          </w:p>
          <w:p w14:paraId="3231CE2E" w14:textId="77777777" w:rsidR="003C7BA5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инвалиды I и II групп инвалидности</w:t>
            </w:r>
            <w:r w:rsidR="003C7BA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BBF7634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BA5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инвалиды с детства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дети-инвалиды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B268B46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участники гражданской войны, Великой Отечественной войны, других боевых операций, а также ветераны боевых действий;</w:t>
            </w:r>
          </w:p>
          <w:p w14:paraId="50B9C2DD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лица вольнонаемного состава Советской Армии, Военно-Морского Флота, органов внутренних дел и государственной безопасности;</w:t>
            </w:r>
          </w:p>
          <w:p w14:paraId="0175683D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чернобыльцы и приравненные к ним лица;</w:t>
            </w:r>
          </w:p>
          <w:p w14:paraId="102C985F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военнослужащие, а также граждане, уволенные с военной службы, имеющие общую продолжительность военной службы 20 лет и более;</w:t>
            </w:r>
          </w:p>
          <w:p w14:paraId="19DE2E6F" w14:textId="77777777"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7BA826F5" w14:textId="77777777"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члены семей военнослужащих, потерявших кормильца;</w:t>
            </w:r>
          </w:p>
          <w:p w14:paraId="7CEB8A43" w14:textId="77777777"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73241B4E" w14:textId="77777777" w:rsidR="00813F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года;</w:t>
            </w:r>
          </w:p>
          <w:p w14:paraId="4B387FFD" w14:textId="77777777" w:rsidR="00F006DC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12)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      </w:r>
          </w:p>
          <w:p w14:paraId="5192E21A" w14:textId="77777777" w:rsidR="00813FE8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14:paraId="0AF8ED72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родители и супруги военнослужащих и государственных служащих, погибших при исполнении служебных обязанностей;</w:t>
            </w:r>
          </w:p>
          <w:p w14:paraId="0AB9D468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физические лица, осуществляющие профессиональную творческую деятельность, - в отношении специально оборудованных помещений;</w:t>
            </w:r>
          </w:p>
          <w:p w14:paraId="161650C8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99491C" w:rsidRPr="0099491C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80" w:type="dxa"/>
            <w:vMerge w:val="restart"/>
            <w:vAlign w:val="center"/>
          </w:tcPr>
          <w:p w14:paraId="7125C891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 в отношении одного объекта налогообложения каждого вида</w:t>
            </w:r>
          </w:p>
        </w:tc>
        <w:tc>
          <w:tcPr>
            <w:tcW w:w="2334" w:type="dxa"/>
            <w:vAlign w:val="center"/>
          </w:tcPr>
          <w:p w14:paraId="518C608E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Налоговый Кодекс Российской Федерации (далее – НК РФ)</w:t>
            </w:r>
          </w:p>
        </w:tc>
      </w:tr>
      <w:tr w:rsidR="00F006DC" w:rsidRPr="00C260E8" w14:paraId="56BBF845" w14:textId="77777777" w:rsidTr="007E62DE">
        <w:tc>
          <w:tcPr>
            <w:tcW w:w="2376" w:type="dxa"/>
            <w:vMerge/>
            <w:vAlign w:val="center"/>
          </w:tcPr>
          <w:p w14:paraId="526679EC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0603BB6" w14:textId="77777777"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оформившие в установленном законом порядке опекунство над детьми-сиротами и детьми, оставшимися без попечения родителей, а также дети-сироты до достижения ими 21-летнего возраста;</w:t>
            </w:r>
          </w:p>
          <w:p w14:paraId="46DF7AF3" w14:textId="77777777"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молодой семьи, в отношении жилья, приобретенного или построенного с участием ипотечного кредита;</w:t>
            </w:r>
          </w:p>
          <w:p w14:paraId="067CA136" w14:textId="77777777" w:rsidR="00F006DC" w:rsidRPr="00C260E8" w:rsidRDefault="00F006DC" w:rsidP="00297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семей, имеющих статус многодетных, имеющих трех и более детей в возрасте до 18 лет (детей, обучающихся по очной форме, до 23 лет).</w:t>
            </w:r>
          </w:p>
        </w:tc>
        <w:tc>
          <w:tcPr>
            <w:tcW w:w="2580" w:type="dxa"/>
            <w:vMerge/>
            <w:vAlign w:val="center"/>
          </w:tcPr>
          <w:p w14:paraId="76413B6D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3F91C83F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27.11.2014 № 5.13-2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введении на территории МО ГО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налога на имущество физических лиц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DC" w:rsidRPr="00C260E8" w14:paraId="51979A47" w14:textId="77777777" w:rsidTr="007E62DE">
        <w:tc>
          <w:tcPr>
            <w:tcW w:w="2376" w:type="dxa"/>
            <w:vMerge w:val="restart"/>
            <w:vAlign w:val="center"/>
          </w:tcPr>
          <w:p w14:paraId="043051AD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222" w:type="dxa"/>
            <w:vAlign w:val="center"/>
          </w:tcPr>
          <w:p w14:paraId="4CBA0ED2" w14:textId="77777777" w:rsidR="00F006DC" w:rsidRPr="0067610F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физические лица, относящиеся к коренным малочисленным народам Севера, Сибири и Дальнего Востока Российской Федерации, а также общины таких народов;</w:t>
            </w:r>
          </w:p>
        </w:tc>
        <w:tc>
          <w:tcPr>
            <w:tcW w:w="2580" w:type="dxa"/>
            <w:vMerge w:val="restart"/>
            <w:vAlign w:val="center"/>
          </w:tcPr>
          <w:p w14:paraId="18D7783E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Align w:val="center"/>
          </w:tcPr>
          <w:p w14:paraId="1D2C8FDC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14:paraId="75DD2EB6" w14:textId="77777777" w:rsidTr="007E62DE">
        <w:tc>
          <w:tcPr>
            <w:tcW w:w="2376" w:type="dxa"/>
            <w:vMerge/>
            <w:vAlign w:val="center"/>
          </w:tcPr>
          <w:p w14:paraId="400667D7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50CA78F9" w14:textId="77777777" w:rsidR="00F006DC" w:rsidRPr="0067610F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имеющие трех и более детей, состоящие на учете в органе социальной поддержки</w:t>
            </w: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28FC872" w14:textId="77777777" w:rsidR="00F006DC" w:rsidRPr="00C260E8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получающие пенсии, назначаемые в порядке, установленном пенсионным законодательством Российской Федерации</w:t>
            </w:r>
            <w:r w:rsidR="00644F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Merge/>
            <w:vAlign w:val="center"/>
          </w:tcPr>
          <w:p w14:paraId="610964AD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40682195" w14:textId="77777777" w:rsidR="00F006DC" w:rsidRPr="00705EDF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25.11.2010 № 4.14-6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Положения о земельном налоге на территории МО городской округ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DC" w:rsidRPr="00C260E8" w14:paraId="6B69754D" w14:textId="77777777" w:rsidTr="007E62DE">
        <w:tc>
          <w:tcPr>
            <w:tcW w:w="2376" w:type="dxa"/>
            <w:vMerge/>
            <w:vAlign w:val="center"/>
          </w:tcPr>
          <w:p w14:paraId="4155F74D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19FD1021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1) Герои СССР, Герои РФ, полные кавалеры ордена Славы;</w:t>
            </w:r>
          </w:p>
          <w:p w14:paraId="1C607C96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2) инвалиды I и II групп инвалидности;</w:t>
            </w:r>
          </w:p>
          <w:p w14:paraId="3C983B9E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3) инвалиды с детства, дети-инвалиды;</w:t>
            </w:r>
          </w:p>
          <w:p w14:paraId="3733EDEC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4) ветераны и инвалиды Великой Отечественной войны, а также ветераны и инвалиды боевых действий;</w:t>
            </w:r>
          </w:p>
          <w:p w14:paraId="5E3B4230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5) чернобыльцы и приравненные к ним лица;</w:t>
            </w:r>
          </w:p>
          <w:p w14:paraId="226701E8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6)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      </w:r>
          </w:p>
          <w:p w14:paraId="64C0EC48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14:paraId="58357F8A" w14:textId="77777777"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8)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</w:p>
          <w:p w14:paraId="176AB4DD" w14:textId="77777777" w:rsidR="00F006DC" w:rsidRPr="00C260E8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9) 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года.</w:t>
            </w:r>
          </w:p>
        </w:tc>
        <w:tc>
          <w:tcPr>
            <w:tcW w:w="2580" w:type="dxa"/>
            <w:vAlign w:val="center"/>
          </w:tcPr>
          <w:p w14:paraId="73A9530E" w14:textId="77777777" w:rsidR="00F006DC" w:rsidRPr="00C260E8" w:rsidRDefault="0067610F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0F">
              <w:rPr>
                <w:rFonts w:ascii="Times New Roman" w:hAnsi="Times New Roman"/>
                <w:sz w:val="24"/>
                <w:szCs w:val="24"/>
              </w:rPr>
              <w:t>Уменьшение налоговой базы на величину кадастровой стоимости 600 квадратных метров площади земельного участка</w:t>
            </w:r>
          </w:p>
        </w:tc>
        <w:tc>
          <w:tcPr>
            <w:tcW w:w="2334" w:type="dxa"/>
            <w:vAlign w:val="center"/>
          </w:tcPr>
          <w:p w14:paraId="41E438F2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14:paraId="11EA0311" w14:textId="77777777" w:rsidTr="00297079">
        <w:tc>
          <w:tcPr>
            <w:tcW w:w="15512" w:type="dxa"/>
            <w:gridSpan w:val="4"/>
          </w:tcPr>
          <w:p w14:paraId="47C5FF90" w14:textId="77777777" w:rsidR="00F006DC" w:rsidRPr="00644FFC" w:rsidRDefault="00F006DC" w:rsidP="007E62D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44FF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ЮРИДИЧЕСКИЕ ЛИЦА</w:t>
            </w:r>
          </w:p>
        </w:tc>
      </w:tr>
      <w:tr w:rsidR="00120E94" w:rsidRPr="00C260E8" w14:paraId="33A4482B" w14:textId="77777777" w:rsidTr="0040552A">
        <w:trPr>
          <w:trHeight w:val="1124"/>
        </w:trPr>
        <w:tc>
          <w:tcPr>
            <w:tcW w:w="2376" w:type="dxa"/>
            <w:vMerge w:val="restart"/>
            <w:vAlign w:val="center"/>
          </w:tcPr>
          <w:p w14:paraId="59846F27" w14:textId="77777777"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8222" w:type="dxa"/>
          </w:tcPr>
          <w:p w14:paraId="48A90C0D" w14:textId="77777777"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</w:t>
            </w:r>
            <w:r>
              <w:t xml:space="preserve"> 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и организаци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, уставный капитал которых полностью состоит из вкладов общественных организаций инвалидов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1840233F" w14:textId="77777777"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включенные в Реестр организаций, реализующих приоритетные инвестиционные проекты в соответствии с Перечнем приоритетных инвестиционных проектов Сахалинской области.</w:t>
            </w:r>
          </w:p>
        </w:tc>
        <w:tc>
          <w:tcPr>
            <w:tcW w:w="2580" w:type="dxa"/>
            <w:vAlign w:val="center"/>
          </w:tcPr>
          <w:p w14:paraId="6F94D72A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13,5 процента</w:t>
            </w:r>
          </w:p>
        </w:tc>
        <w:tc>
          <w:tcPr>
            <w:tcW w:w="2334" w:type="dxa"/>
            <w:vMerge w:val="restart"/>
            <w:vAlign w:val="center"/>
          </w:tcPr>
          <w:p w14:paraId="3C0F57B3" w14:textId="77777777" w:rsidR="00120E94" w:rsidRPr="00C260E8" w:rsidRDefault="00120E94" w:rsidP="00405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27.09.2002 №</w:t>
            </w: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362 «О льготах по налогу на прибыль организаций»</w:t>
            </w:r>
          </w:p>
        </w:tc>
      </w:tr>
      <w:tr w:rsidR="00120E94" w:rsidRPr="00C260E8" w14:paraId="5BEB6D8B" w14:textId="77777777" w:rsidTr="007E62DE">
        <w:tc>
          <w:tcPr>
            <w:tcW w:w="2376" w:type="dxa"/>
            <w:vMerge/>
            <w:vAlign w:val="center"/>
          </w:tcPr>
          <w:p w14:paraId="407160CE" w14:textId="77777777"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589B87BD" w14:textId="77777777"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организации-участники региональных инвестиционных проектов,</w:t>
            </w:r>
            <w:r w:rsidRPr="00C260E8"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отвечающие требованиям подпункта 1 пункта 1 статьи 25.9 НК РФ (получившие статус участника);</w:t>
            </w:r>
          </w:p>
          <w:p w14:paraId="61B353BF" w14:textId="77777777"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14:paraId="37A0AA6B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начиная с получения первой прибыли; 10 процентов в течение следующих пяти налоговых периодов</w:t>
            </w:r>
          </w:p>
        </w:tc>
        <w:tc>
          <w:tcPr>
            <w:tcW w:w="2334" w:type="dxa"/>
            <w:vMerge/>
          </w:tcPr>
          <w:p w14:paraId="29B69128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E94" w:rsidRPr="00C260E8" w14:paraId="2010DDAF" w14:textId="77777777" w:rsidTr="007E62DE">
        <w:tc>
          <w:tcPr>
            <w:tcW w:w="2376" w:type="dxa"/>
            <w:vMerge/>
            <w:vAlign w:val="center"/>
          </w:tcPr>
          <w:p w14:paraId="71D6484E" w14:textId="77777777"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44A0DE3C" w14:textId="77777777" w:rsidR="00120E94" w:rsidRPr="0040552A" w:rsidRDefault="0040552A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120E94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организации-участники региональных инвестиционных проектов, отвечающие требованиям подпункта 2 пункта 1 статьи 25.9 НК РФ (включение организации в реестр участников региональных инвестиционных проектов не требуется).</w:t>
            </w:r>
          </w:p>
        </w:tc>
        <w:tc>
          <w:tcPr>
            <w:tcW w:w="2580" w:type="dxa"/>
            <w:vAlign w:val="center"/>
          </w:tcPr>
          <w:p w14:paraId="6A7A6E0C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5 процентов в течение пяти налоговых периодов начиная с налогового периода, в котором впервые одновременно соблюдены условия, предусмотренные пунктом 2 статьи 284.3-1 НК РФ;</w:t>
            </w:r>
          </w:p>
          <w:p w14:paraId="75DCC2C9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- 10 процентов в течение следующих пяти налоговых периодов</w:t>
            </w:r>
          </w:p>
        </w:tc>
        <w:tc>
          <w:tcPr>
            <w:tcW w:w="2334" w:type="dxa"/>
            <w:vMerge/>
          </w:tcPr>
          <w:p w14:paraId="31297F99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E94" w:rsidRPr="00C260E8" w14:paraId="1762F1C1" w14:textId="77777777" w:rsidTr="007E62DE">
        <w:tc>
          <w:tcPr>
            <w:tcW w:w="2376" w:type="dxa"/>
            <w:vMerge/>
            <w:vAlign w:val="center"/>
          </w:tcPr>
          <w:p w14:paraId="421558E4" w14:textId="77777777" w:rsidR="00120E94" w:rsidRPr="00C260E8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48000642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Инвестиционный налоговый вычет, установленный статьей 286.1 </w:t>
            </w:r>
            <w:r w:rsidR="0040552A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, вправе применять организации или обособленные подразделения организаций, расположенные на территории Сахалинской области и осуществляющие следующие виды экономической деятельности:</w:t>
            </w:r>
          </w:p>
          <w:p w14:paraId="43FCED3D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1) производство пищевых продуктов;</w:t>
            </w:r>
          </w:p>
          <w:p w14:paraId="59262024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2) производство солода;</w:t>
            </w:r>
          </w:p>
          <w:p w14:paraId="26ABDCE5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3) производство безалкогольных напитков; производство минеральных вод и прочих питьевых вод в бутылках;</w:t>
            </w:r>
          </w:p>
          <w:p w14:paraId="2A461289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4) добыча угля;</w:t>
            </w:r>
          </w:p>
          <w:p w14:paraId="5D41E756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5) производство изделий из бетона для использования в строительстве;</w:t>
            </w:r>
          </w:p>
          <w:p w14:paraId="4454B8B7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6) производство гипсовых изделий для использования в строительстве;</w:t>
            </w:r>
          </w:p>
          <w:p w14:paraId="013F2298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7) производство товарного бетона;</w:t>
            </w:r>
          </w:p>
          <w:p w14:paraId="6E1EDA16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8) производство строительных металлических конструкций и изделий;</w:t>
            </w:r>
          </w:p>
          <w:p w14:paraId="30A17907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9) добыча декоративного и строительного камня, известняка, гипса, мела и сланцев;</w:t>
            </w:r>
          </w:p>
          <w:p w14:paraId="3DACCA4C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10) распиловка и строгание древесины;</w:t>
            </w:r>
          </w:p>
          <w:p w14:paraId="28D9ADC3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11) производство пластмассовых изделий, используемых в строительстве;</w:t>
            </w:r>
          </w:p>
          <w:p w14:paraId="41EBD7C0" w14:textId="77777777"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12) строительство жилых и нежилых зданий;</w:t>
            </w:r>
          </w:p>
          <w:p w14:paraId="372EBA50" w14:textId="77777777" w:rsid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13) рыболовство</w:t>
            </w:r>
            <w:r w:rsidR="00A8019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4DC79FD4" w14:textId="77777777" w:rsidR="00A8019F" w:rsidRDefault="00A8019F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14) </w:t>
            </w:r>
            <w:r w:rsidRPr="00A8019F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автомобильных дорог и автомагистралей;</w:t>
            </w:r>
          </w:p>
          <w:p w14:paraId="0FC0A649" w14:textId="0DD9FC11" w:rsidR="00A8019F" w:rsidRPr="00120E94" w:rsidRDefault="00A8019F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15) </w:t>
            </w:r>
            <w:r w:rsidRPr="00A8019F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мостов и тоннелей.</w:t>
            </w:r>
          </w:p>
        </w:tc>
        <w:tc>
          <w:tcPr>
            <w:tcW w:w="2580" w:type="dxa"/>
            <w:vAlign w:val="center"/>
          </w:tcPr>
          <w:p w14:paraId="6CB80792" w14:textId="77777777" w:rsidR="00120E94" w:rsidRPr="00C260E8" w:rsidRDefault="00C47A1A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lastRenderedPageBreak/>
              <w:t>Ставка 8,5 процента, размер инвестиционного налогового вычета 50 процентов суммы расходов текущего периода, указанных в абз.2 п.1 ст.257 НК РФ, и (или) 50 процентов суммы расходов текущего периода на цели, указанные в п.2 ст.257 НК РФ</w:t>
            </w:r>
          </w:p>
        </w:tc>
        <w:tc>
          <w:tcPr>
            <w:tcW w:w="2334" w:type="dxa"/>
            <w:vMerge/>
          </w:tcPr>
          <w:p w14:paraId="6B07700F" w14:textId="77777777"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14:paraId="662780D5" w14:textId="77777777" w:rsidTr="007E62DE">
        <w:tc>
          <w:tcPr>
            <w:tcW w:w="2376" w:type="dxa"/>
            <w:vMerge w:val="restart"/>
            <w:vAlign w:val="center"/>
          </w:tcPr>
          <w:p w14:paraId="49E127CB" w14:textId="77777777" w:rsidR="00AC7EA8" w:rsidRPr="00C260E8" w:rsidRDefault="00AC7EA8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222" w:type="dxa"/>
          </w:tcPr>
          <w:p w14:paraId="5DC076CD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системы;</w:t>
            </w:r>
          </w:p>
          <w:p w14:paraId="3B9A916E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2) религиозные организации;</w:t>
            </w:r>
          </w:p>
          <w:p w14:paraId="33CA0593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3) общероссийские общественные организации инвалидов;</w:t>
            </w:r>
          </w:p>
          <w:p w14:paraId="68449F5B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4) организации, основным видом деятельности которых является производство фармацевтической продукции, - в отношении имущества, используемого ими для производства ветеринарных иммунобиологических препаратов, предназначенных для борьбы с эпидемиями и эпизоотиями;</w:t>
            </w:r>
          </w:p>
          <w:p w14:paraId="2BA266C9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- в отношении федеральных автомобильных дорог общего пользования и сооружений, являющихся их неотъемлемой технологической частью;</w:t>
            </w:r>
          </w:p>
          <w:p w14:paraId="104E091C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6) имущество специализированных протезно-ортопедических предприятий;</w:t>
            </w:r>
          </w:p>
          <w:p w14:paraId="1CC033B7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7) коллегии адвокатов, адвокатские бюро и юридические консультации;</w:t>
            </w:r>
          </w:p>
          <w:p w14:paraId="148CC455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8) имущество организаций, которым присвоен статус государственных научных центров;</w:t>
            </w:r>
          </w:p>
          <w:p w14:paraId="7754A3FA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9) организации - в отношении имущества, учитываемого на балансе организации - резидента особой экономической зоны, созданного или приобретенного в целях ведения деятельности на территории особой экономической зоны, используемого на территории особой экономической зоны и расположенного на территории данной особой экономической зоны;</w:t>
            </w:r>
          </w:p>
          <w:p w14:paraId="0523A962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10) организации, признаваемые управляющими компаниями в соответствии с Федеральным законом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инновационном центре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Сколково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4425B5F2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11) организации, получившие статус участников проекта по осуществлению исследований, разработок и коммерциализации их результатов в соответствии с Федеральным законом «Об инновационном центре «Сколково»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75C1D83B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12) судостроительные организации, имеющие статус резидента промышленно-производственной особой экономической зоны;</w:t>
            </w:r>
          </w:p>
          <w:p w14:paraId="28914F0A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13) организации, признаваемые управляющими компаниями особых экономических зон;</w:t>
            </w:r>
          </w:p>
          <w:p w14:paraId="6991F2FE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14) организации - в отношении имущества, учитываемого на балансе организации - участника свободной экономической зоны, созданного или приобретенного в целях выполнения договора об условиях деятельности в свободной экономической зоне и расположенного на территории данной свободной экономической зоны;</w:t>
            </w:r>
          </w:p>
          <w:p w14:paraId="1F23FB9A" w14:textId="77777777"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15) организации, признаваемые фондами, управляющими компаниями, дочерними обществами управляющих компаний в соответствии с Федеральным законом от 29</w:t>
            </w:r>
            <w:r w:rsidR="0040552A">
              <w:rPr>
                <w:rFonts w:ascii="Times New Roman" w:hAnsi="Times New Roman"/>
                <w:sz w:val="24"/>
                <w:szCs w:val="24"/>
                <w:lang w:eastAsia="ru-RU"/>
              </w:rPr>
              <w:t>.07.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2017 № 216-ФЗ «Об инновационных научно-технологических центрах и о внесении изменений в отдельные законодательные акты Российской Федерации»;</w:t>
            </w:r>
          </w:p>
          <w:p w14:paraId="42780A0D" w14:textId="77777777" w:rsidR="00AC7EA8" w:rsidRPr="00C260E8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16) организации, получившие статус участника проекта в соответствии с Федеральным законом от </w:t>
            </w:r>
            <w:r w:rsidR="0040552A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29.07.2017</w:t>
            </w:r>
            <w:r w:rsidR="00405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216-ФЗ - в отношении имущества, учитываемого на их балансе и расположенного на территории инновационного научно-технологического центра, в течение десяти лет начиная с месяца, следующего за месяцем постановки на учет указанного имущества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14:paraId="12267D07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</w:t>
            </w:r>
          </w:p>
        </w:tc>
        <w:tc>
          <w:tcPr>
            <w:tcW w:w="2334" w:type="dxa"/>
            <w:vAlign w:val="center"/>
          </w:tcPr>
          <w:p w14:paraId="69972306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AC7EA8" w:rsidRPr="00C260E8" w14:paraId="40A576F6" w14:textId="77777777" w:rsidTr="007E62DE">
        <w:tc>
          <w:tcPr>
            <w:tcW w:w="2376" w:type="dxa"/>
            <w:vMerge/>
            <w:vAlign w:val="center"/>
          </w:tcPr>
          <w:p w14:paraId="14865B8D" w14:textId="77777777" w:rsidR="00AC7EA8" w:rsidRPr="00C260E8" w:rsidRDefault="00AC7EA8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0172E07B" w14:textId="77777777" w:rsidR="00AC7EA8" w:rsidRPr="00C47A1A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17) жилищно-строительные, дачно-строительные и гаражные кооперативы, садоводческие товарищества;</w:t>
            </w:r>
          </w:p>
          <w:p w14:paraId="2F1A8143" w14:textId="77777777" w:rsidR="00AC7EA8" w:rsidRPr="00C47A1A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18) организации в отношении имущества, используемого для целей производства электрической и  тепловой энергии, входящего в состав объектов единичной установленной мощностью не менее 45 МВт в соответствии с перечнем, утверждаемым Правительством Сахалинской области, вводимых в эксплуатацию после 1 января 2012 года;</w:t>
            </w:r>
          </w:p>
          <w:p w14:paraId="26DDB21F" w14:textId="77777777" w:rsidR="00AC7EA8" w:rsidRPr="00C260E8" w:rsidRDefault="00AC7EA8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19) закрепленное на праве оперативного управления за областными государственными, муниципальными учреждениями, основным видом деятельности которых является деятельность в сфере физической культуры и спорта, - в отношении вновь созданного, введенного в эксплуатацию не ранее 1 января 2018 года имущества  балансовой стоимостью более 3000000000 (три миллиарда) рублей</w:t>
            </w:r>
            <w:r w:rsidR="00F676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Align w:val="center"/>
          </w:tcPr>
          <w:p w14:paraId="220718E2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EA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Merge w:val="restart"/>
            <w:vAlign w:val="center"/>
          </w:tcPr>
          <w:p w14:paraId="0552481F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24.11.2003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442 «О налоге на имущество организаций»</w:t>
            </w:r>
          </w:p>
        </w:tc>
      </w:tr>
      <w:tr w:rsidR="00AC7EA8" w:rsidRPr="00C260E8" w14:paraId="14CDAC97" w14:textId="77777777" w:rsidTr="007E62DE">
        <w:tc>
          <w:tcPr>
            <w:tcW w:w="2376" w:type="dxa"/>
            <w:vMerge/>
            <w:vAlign w:val="center"/>
          </w:tcPr>
          <w:p w14:paraId="26D18536" w14:textId="77777777"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4EF02F80" w14:textId="77777777" w:rsidR="00AC7EA8" w:rsidRPr="0040552A" w:rsidRDefault="0040552A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7EA8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</w:tcPr>
          <w:p w14:paraId="6F5B14E5" w14:textId="77777777"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0 процентов в течение пяти налоговых периодов начиная с включения в реестр резидентов; 1,1 процента в течение следующих пяти налоговых периодов</w:t>
            </w:r>
          </w:p>
        </w:tc>
        <w:tc>
          <w:tcPr>
            <w:tcW w:w="2334" w:type="dxa"/>
            <w:vMerge/>
            <w:vAlign w:val="center"/>
          </w:tcPr>
          <w:p w14:paraId="143D7567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14:paraId="30722B87" w14:textId="77777777" w:rsidTr="00F67659">
        <w:trPr>
          <w:trHeight w:val="1693"/>
        </w:trPr>
        <w:tc>
          <w:tcPr>
            <w:tcW w:w="2376" w:type="dxa"/>
            <w:vMerge/>
            <w:vAlign w:val="center"/>
          </w:tcPr>
          <w:p w14:paraId="3162CADD" w14:textId="77777777"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360D47FE" w14:textId="77777777" w:rsidR="00AC7EA8" w:rsidRPr="00F67659" w:rsidRDefault="00F67659" w:rsidP="00F6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7EA8"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включенные в порядке, установленном Правительством Сахалинской области, в Реестр организаций, реализующих инвестиционные проекты в соответствии с Перечнем приоритетных инвестиционных проектов Сахалинской области</w:t>
            </w:r>
          </w:p>
          <w:p w14:paraId="368FAE98" w14:textId="77777777" w:rsidR="00F67659" w:rsidRPr="00F67659" w:rsidRDefault="00F67659" w:rsidP="00F676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) имущество организаций в отношении автомобильных дорог общего пользования регионального, межмуниципального и местного значения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</w:tcPr>
          <w:p w14:paraId="4129D675" w14:textId="77777777"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1,1 процента</w:t>
            </w:r>
          </w:p>
        </w:tc>
        <w:tc>
          <w:tcPr>
            <w:tcW w:w="2334" w:type="dxa"/>
            <w:vMerge/>
            <w:vAlign w:val="center"/>
          </w:tcPr>
          <w:p w14:paraId="7D152D27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14:paraId="385FE29F" w14:textId="77777777" w:rsidTr="007E62DE">
        <w:tc>
          <w:tcPr>
            <w:tcW w:w="2376" w:type="dxa"/>
            <w:vMerge/>
            <w:vAlign w:val="center"/>
          </w:tcPr>
          <w:p w14:paraId="26FCA559" w14:textId="77777777"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45600FDD" w14:textId="77777777" w:rsidR="00AC7EA8" w:rsidRPr="00F67659" w:rsidRDefault="00F67659" w:rsidP="00F6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осуществляющие деятельность в сфере физической культуры и спорта в качестве основного вида деятельности, в отношении вновь созданного имущества в виде объектов спорта (арена ледовая, бассейн, зал спортивный, многофункциональный спортивный комплекс (физкультурно-оздоровительный комплекс). Имущество должно быть создано без привлечения средств федерального, областного и местного бюджетов, и не передано во владение и пользование третьим лицам.</w:t>
            </w:r>
          </w:p>
        </w:tc>
        <w:tc>
          <w:tcPr>
            <w:tcW w:w="2580" w:type="dxa"/>
          </w:tcPr>
          <w:p w14:paraId="114D6489" w14:textId="77777777"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0 процентов в течение пяти налоговых периодов с начала отчетного периода, в котором имущество учтено на балансе в качестве объектов основных средств</w:t>
            </w:r>
          </w:p>
        </w:tc>
        <w:tc>
          <w:tcPr>
            <w:tcW w:w="2334" w:type="dxa"/>
            <w:vMerge/>
            <w:vAlign w:val="center"/>
          </w:tcPr>
          <w:p w14:paraId="611687AD" w14:textId="77777777"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14:paraId="604F2557" w14:textId="77777777" w:rsidTr="007E62DE">
        <w:tc>
          <w:tcPr>
            <w:tcW w:w="2376" w:type="dxa"/>
            <w:vMerge w:val="restart"/>
            <w:vAlign w:val="center"/>
          </w:tcPr>
          <w:p w14:paraId="5185C162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8222" w:type="dxa"/>
          </w:tcPr>
          <w:p w14:paraId="13589B5B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14:paraId="494CA1DD" w14:textId="77777777"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14:paraId="1BEA70C8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Merge w:val="restart"/>
            <w:vAlign w:val="center"/>
          </w:tcPr>
          <w:p w14:paraId="0BF565CD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Сахалинской области от 29.11.2002 </w:t>
            </w:r>
            <w:r w:rsidR="006D26F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377 «О транспортном налоге»</w:t>
            </w:r>
          </w:p>
        </w:tc>
      </w:tr>
      <w:tr w:rsidR="00F006DC" w:rsidRPr="00C260E8" w14:paraId="65B831BA" w14:textId="77777777" w:rsidTr="007E62DE">
        <w:tc>
          <w:tcPr>
            <w:tcW w:w="2376" w:type="dxa"/>
            <w:vMerge/>
            <w:vAlign w:val="center"/>
          </w:tcPr>
          <w:p w14:paraId="57585977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736D026B" w14:textId="77777777" w:rsidR="007E62DE" w:rsidRPr="007E62DE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 в отношении транспортных средств:</w:t>
            </w:r>
          </w:p>
          <w:p w14:paraId="3802BB0F" w14:textId="77777777" w:rsidR="007E62DE" w:rsidRPr="007E62DE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использующих природный газ в качестве моторного топлива;</w:t>
            </w:r>
          </w:p>
          <w:p w14:paraId="5BCEEF69" w14:textId="77777777" w:rsidR="00F006DC" w:rsidRPr="00C260E8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- оборудованных электрическими и (или) гибридными двигателями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14:paraId="2CC37B7E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34" w:type="dxa"/>
            <w:vMerge/>
          </w:tcPr>
          <w:p w14:paraId="62655D46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14:paraId="3365B2BE" w14:textId="77777777" w:rsidTr="007E62DE">
        <w:tc>
          <w:tcPr>
            <w:tcW w:w="2376" w:type="dxa"/>
            <w:vMerge w:val="restart"/>
            <w:vAlign w:val="center"/>
          </w:tcPr>
          <w:p w14:paraId="66588A9A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222" w:type="dxa"/>
          </w:tcPr>
          <w:p w14:paraId="6DCA3492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 Министерства юстиции Российской Федерации;</w:t>
            </w:r>
          </w:p>
          <w:p w14:paraId="014FC432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 - в отношении земельных участков, занятых государственными автомобильными дорогами общего пользования;</w:t>
            </w:r>
          </w:p>
          <w:p w14:paraId="6C266F14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3) религиозные организации;</w:t>
            </w:r>
          </w:p>
          <w:p w14:paraId="198045F5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4) общероссийские общественные организации инвалидов;</w:t>
            </w:r>
          </w:p>
          <w:p w14:paraId="69089866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народных художественных промыслов;</w:t>
            </w:r>
          </w:p>
          <w:p w14:paraId="09CB7D70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6) организации - резиденты особой экономической зоны, в отношении земельных участков, расположенных на территории особой экономической зоны;</w:t>
            </w:r>
          </w:p>
          <w:p w14:paraId="5E97F93E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7) организации, признаваемые управляющими компаниями в соответствии с Федеральным законом «Об инновационном центре «Сколково»;</w:t>
            </w:r>
          </w:p>
          <w:p w14:paraId="0741AB46" w14:textId="77777777"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8) судостроительные организации, имеющие статус резидента промышленно-производственной особой экономической зоны;</w:t>
            </w:r>
          </w:p>
          <w:p w14:paraId="7D54578B" w14:textId="77777777" w:rsidR="007E62DE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9) организации - участники свободной экономической зоны</w:t>
            </w:r>
            <w:r w:rsidR="00385A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27AF7BC3" w14:textId="77777777" w:rsidR="007E62DE" w:rsidRPr="007E62DE" w:rsidRDefault="007E62DE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10) организации, признаваемые фондами в соответствии с Федеральным законом от 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.07.</w:t>
            </w: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2017 № 216-ФЗ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80" w:type="dxa"/>
            <w:vMerge w:val="restart"/>
            <w:vAlign w:val="center"/>
          </w:tcPr>
          <w:p w14:paraId="122BC2E1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</w:t>
            </w:r>
          </w:p>
        </w:tc>
        <w:tc>
          <w:tcPr>
            <w:tcW w:w="2334" w:type="dxa"/>
            <w:vAlign w:val="center"/>
          </w:tcPr>
          <w:p w14:paraId="33DFFFD1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14:paraId="3446BF9F" w14:textId="77777777" w:rsidTr="007E62DE">
        <w:tc>
          <w:tcPr>
            <w:tcW w:w="2376" w:type="dxa"/>
            <w:vMerge/>
            <w:vAlign w:val="center"/>
          </w:tcPr>
          <w:p w14:paraId="5F86F73E" w14:textId="77777777"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57C7E5A8" w14:textId="77777777" w:rsidR="00F006DC" w:rsidRPr="00A23A54" w:rsidRDefault="00385A0F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006DC"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C23998" w14:textId="77777777" w:rsidR="00F006DC" w:rsidRPr="00C260E8" w:rsidRDefault="00385A0F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DE">
              <w:rPr>
                <w:rFonts w:ascii="Times New Roman" w:hAnsi="Times New Roman"/>
                <w:sz w:val="24"/>
                <w:szCs w:val="24"/>
              </w:rPr>
              <w:t>2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учреждения, созданные органами местного самоуправления муниципального образования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F006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/>
            <w:vAlign w:val="center"/>
          </w:tcPr>
          <w:p w14:paraId="782854B5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14:paraId="3E469173" w14:textId="77777777"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25.11.2010 № 4.14-6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Положения о земельном налоге на территории МО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14:paraId="1931FE3F" w14:textId="77777777" w:rsidR="00F006DC" w:rsidRDefault="00F006DC" w:rsidP="00777C03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sectPr w:rsidR="00F006DC" w:rsidSect="00644FFC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82F6E"/>
    <w:multiLevelType w:val="hybridMultilevel"/>
    <w:tmpl w:val="ABBA69C4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79466ED"/>
    <w:multiLevelType w:val="hybridMultilevel"/>
    <w:tmpl w:val="E23E29E6"/>
    <w:lvl w:ilvl="0" w:tplc="1F6825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4AA"/>
    <w:multiLevelType w:val="hybridMultilevel"/>
    <w:tmpl w:val="044A05F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8E08DF"/>
    <w:multiLevelType w:val="hybridMultilevel"/>
    <w:tmpl w:val="F08CE366"/>
    <w:lvl w:ilvl="0" w:tplc="9D9250C4">
      <w:start w:val="8"/>
      <w:numFmt w:val="decimal"/>
      <w:lvlText w:val="%1"/>
      <w:lvlJc w:val="left"/>
      <w:pPr>
        <w:ind w:left="1080" w:hanging="360"/>
      </w:pPr>
      <w:rPr>
        <w:rFonts w:ascii="Calibri" w:eastAsia="Times New Roman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A276DD"/>
    <w:multiLevelType w:val="hybridMultilevel"/>
    <w:tmpl w:val="4FE6A074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F4720F"/>
    <w:multiLevelType w:val="hybridMultilevel"/>
    <w:tmpl w:val="789EDF0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E3D7AD5"/>
    <w:multiLevelType w:val="hybridMultilevel"/>
    <w:tmpl w:val="2364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9C6A6F"/>
    <w:multiLevelType w:val="hybridMultilevel"/>
    <w:tmpl w:val="430A4E0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35A07FA"/>
    <w:multiLevelType w:val="hybridMultilevel"/>
    <w:tmpl w:val="5928B05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58D79BF"/>
    <w:multiLevelType w:val="hybridMultilevel"/>
    <w:tmpl w:val="ED14B88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58E15F3"/>
    <w:multiLevelType w:val="hybridMultilevel"/>
    <w:tmpl w:val="0F603482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A247B"/>
    <w:multiLevelType w:val="hybridMultilevel"/>
    <w:tmpl w:val="D54C4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B07BB"/>
    <w:multiLevelType w:val="hybridMultilevel"/>
    <w:tmpl w:val="63F65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71AC"/>
    <w:multiLevelType w:val="hybridMultilevel"/>
    <w:tmpl w:val="920AEB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C120E"/>
    <w:multiLevelType w:val="hybridMultilevel"/>
    <w:tmpl w:val="81D2E21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6403071"/>
    <w:multiLevelType w:val="hybridMultilevel"/>
    <w:tmpl w:val="D832A32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E52B22"/>
    <w:multiLevelType w:val="hybridMultilevel"/>
    <w:tmpl w:val="43E6507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B545DCB"/>
    <w:multiLevelType w:val="hybridMultilevel"/>
    <w:tmpl w:val="977CF83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EB873A5"/>
    <w:multiLevelType w:val="hybridMultilevel"/>
    <w:tmpl w:val="8A265BFC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1434D"/>
    <w:multiLevelType w:val="hybridMultilevel"/>
    <w:tmpl w:val="F84AFA1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99A09E4"/>
    <w:multiLevelType w:val="hybridMultilevel"/>
    <w:tmpl w:val="673A8D66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72E13"/>
    <w:multiLevelType w:val="hybridMultilevel"/>
    <w:tmpl w:val="32CABE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C07DE"/>
    <w:multiLevelType w:val="hybridMultilevel"/>
    <w:tmpl w:val="BE34700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CAE76DC"/>
    <w:multiLevelType w:val="hybridMultilevel"/>
    <w:tmpl w:val="69848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014EA"/>
    <w:multiLevelType w:val="hybridMultilevel"/>
    <w:tmpl w:val="9842BDBC"/>
    <w:lvl w:ilvl="0" w:tplc="6074A5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C259A"/>
    <w:multiLevelType w:val="hybridMultilevel"/>
    <w:tmpl w:val="4C805AD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7D7EBF"/>
    <w:multiLevelType w:val="hybridMultilevel"/>
    <w:tmpl w:val="F2B6E89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DE024D1"/>
    <w:multiLevelType w:val="hybridMultilevel"/>
    <w:tmpl w:val="ABC63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C20A5F"/>
    <w:multiLevelType w:val="hybridMultilevel"/>
    <w:tmpl w:val="ECF6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712B9C"/>
    <w:multiLevelType w:val="hybridMultilevel"/>
    <w:tmpl w:val="7728B53C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DD5488F"/>
    <w:multiLevelType w:val="hybridMultilevel"/>
    <w:tmpl w:val="D990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53155B"/>
    <w:multiLevelType w:val="hybridMultilevel"/>
    <w:tmpl w:val="032C2FD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70221B45"/>
    <w:multiLevelType w:val="hybridMultilevel"/>
    <w:tmpl w:val="09124BE0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876D85"/>
    <w:multiLevelType w:val="hybridMultilevel"/>
    <w:tmpl w:val="8A625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3E60FD"/>
    <w:multiLevelType w:val="hybridMultilevel"/>
    <w:tmpl w:val="3BB86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06A13"/>
    <w:multiLevelType w:val="hybridMultilevel"/>
    <w:tmpl w:val="E002288E"/>
    <w:lvl w:ilvl="0" w:tplc="A798F4AA">
      <w:start w:val="1"/>
      <w:numFmt w:val="decimal"/>
      <w:lvlText w:val="%1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6" w15:restartNumberingAfterBreak="0">
    <w:nsid w:val="7BCD3A3F"/>
    <w:multiLevelType w:val="hybridMultilevel"/>
    <w:tmpl w:val="69FC7C8E"/>
    <w:lvl w:ilvl="0" w:tplc="65E68024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7E2D82"/>
    <w:multiLevelType w:val="hybridMultilevel"/>
    <w:tmpl w:val="CA9A041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15"/>
  </w:num>
  <w:num w:numId="3">
    <w:abstractNumId w:val="33"/>
  </w:num>
  <w:num w:numId="4">
    <w:abstractNumId w:val="30"/>
  </w:num>
  <w:num w:numId="5">
    <w:abstractNumId w:val="28"/>
  </w:num>
  <w:num w:numId="6">
    <w:abstractNumId w:val="14"/>
  </w:num>
  <w:num w:numId="7">
    <w:abstractNumId w:val="0"/>
  </w:num>
  <w:num w:numId="8">
    <w:abstractNumId w:val="19"/>
  </w:num>
  <w:num w:numId="9">
    <w:abstractNumId w:val="26"/>
  </w:num>
  <w:num w:numId="10">
    <w:abstractNumId w:val="4"/>
  </w:num>
  <w:num w:numId="11">
    <w:abstractNumId w:val="2"/>
  </w:num>
  <w:num w:numId="12">
    <w:abstractNumId w:val="20"/>
  </w:num>
  <w:num w:numId="13">
    <w:abstractNumId w:val="7"/>
  </w:num>
  <w:num w:numId="14">
    <w:abstractNumId w:val="17"/>
  </w:num>
  <w:num w:numId="15">
    <w:abstractNumId w:val="8"/>
  </w:num>
  <w:num w:numId="16">
    <w:abstractNumId w:val="25"/>
  </w:num>
  <w:num w:numId="17">
    <w:abstractNumId w:val="32"/>
  </w:num>
  <w:num w:numId="18">
    <w:abstractNumId w:val="16"/>
  </w:num>
  <w:num w:numId="19">
    <w:abstractNumId w:val="37"/>
  </w:num>
  <w:num w:numId="20">
    <w:abstractNumId w:val="22"/>
  </w:num>
  <w:num w:numId="21">
    <w:abstractNumId w:val="31"/>
  </w:num>
  <w:num w:numId="22">
    <w:abstractNumId w:val="5"/>
  </w:num>
  <w:num w:numId="23">
    <w:abstractNumId w:val="29"/>
  </w:num>
  <w:num w:numId="24">
    <w:abstractNumId w:val="35"/>
  </w:num>
  <w:num w:numId="25">
    <w:abstractNumId w:val="9"/>
  </w:num>
  <w:num w:numId="26">
    <w:abstractNumId w:val="1"/>
  </w:num>
  <w:num w:numId="27">
    <w:abstractNumId w:val="24"/>
  </w:num>
  <w:num w:numId="28">
    <w:abstractNumId w:val="3"/>
  </w:num>
  <w:num w:numId="29">
    <w:abstractNumId w:val="36"/>
  </w:num>
  <w:num w:numId="30">
    <w:abstractNumId w:val="6"/>
  </w:num>
  <w:num w:numId="31">
    <w:abstractNumId w:val="10"/>
  </w:num>
  <w:num w:numId="32">
    <w:abstractNumId w:val="18"/>
  </w:num>
  <w:num w:numId="33">
    <w:abstractNumId w:val="34"/>
  </w:num>
  <w:num w:numId="34">
    <w:abstractNumId w:val="11"/>
  </w:num>
  <w:num w:numId="35">
    <w:abstractNumId w:val="13"/>
  </w:num>
  <w:num w:numId="36">
    <w:abstractNumId w:val="21"/>
  </w:num>
  <w:num w:numId="37">
    <w:abstractNumId w:val="12"/>
  </w:num>
  <w:num w:numId="3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8F"/>
    <w:rsid w:val="00001622"/>
    <w:rsid w:val="000022D6"/>
    <w:rsid w:val="000030FD"/>
    <w:rsid w:val="000107E0"/>
    <w:rsid w:val="00011642"/>
    <w:rsid w:val="0001254A"/>
    <w:rsid w:val="000173BA"/>
    <w:rsid w:val="000468C5"/>
    <w:rsid w:val="0007062C"/>
    <w:rsid w:val="00072F9C"/>
    <w:rsid w:val="0007319C"/>
    <w:rsid w:val="00073599"/>
    <w:rsid w:val="00076927"/>
    <w:rsid w:val="0008137F"/>
    <w:rsid w:val="00094999"/>
    <w:rsid w:val="00096002"/>
    <w:rsid w:val="000974AF"/>
    <w:rsid w:val="000B5978"/>
    <w:rsid w:val="000C5136"/>
    <w:rsid w:val="000C76A2"/>
    <w:rsid w:val="000D343B"/>
    <w:rsid w:val="000D50BC"/>
    <w:rsid w:val="000E2BC8"/>
    <w:rsid w:val="00117FE5"/>
    <w:rsid w:val="00120E94"/>
    <w:rsid w:val="00121C1A"/>
    <w:rsid w:val="00145954"/>
    <w:rsid w:val="00156236"/>
    <w:rsid w:val="00163E56"/>
    <w:rsid w:val="00165464"/>
    <w:rsid w:val="00171E90"/>
    <w:rsid w:val="0018690F"/>
    <w:rsid w:val="001A1046"/>
    <w:rsid w:val="001A31D3"/>
    <w:rsid w:val="001B19CF"/>
    <w:rsid w:val="001B2840"/>
    <w:rsid w:val="001D061D"/>
    <w:rsid w:val="001D562A"/>
    <w:rsid w:val="001E01A1"/>
    <w:rsid w:val="001E3581"/>
    <w:rsid w:val="001E6696"/>
    <w:rsid w:val="001F0E8B"/>
    <w:rsid w:val="001F5853"/>
    <w:rsid w:val="00200002"/>
    <w:rsid w:val="00207E14"/>
    <w:rsid w:val="00223C9C"/>
    <w:rsid w:val="00235EFB"/>
    <w:rsid w:val="0024629B"/>
    <w:rsid w:val="00246A3E"/>
    <w:rsid w:val="00250B9D"/>
    <w:rsid w:val="002538B0"/>
    <w:rsid w:val="002620C1"/>
    <w:rsid w:val="00264E9E"/>
    <w:rsid w:val="002725E6"/>
    <w:rsid w:val="002774C5"/>
    <w:rsid w:val="00284692"/>
    <w:rsid w:val="002921A1"/>
    <w:rsid w:val="00297079"/>
    <w:rsid w:val="002A2B0A"/>
    <w:rsid w:val="002A3232"/>
    <w:rsid w:val="002A4D00"/>
    <w:rsid w:val="002B05A9"/>
    <w:rsid w:val="002B0940"/>
    <w:rsid w:val="002B3867"/>
    <w:rsid w:val="002B4C3D"/>
    <w:rsid w:val="002B7A39"/>
    <w:rsid w:val="002C45E0"/>
    <w:rsid w:val="002C535A"/>
    <w:rsid w:val="002C5C65"/>
    <w:rsid w:val="002D1BD1"/>
    <w:rsid w:val="002D39E0"/>
    <w:rsid w:val="002E36A8"/>
    <w:rsid w:val="002E7405"/>
    <w:rsid w:val="002F23D5"/>
    <w:rsid w:val="003125A8"/>
    <w:rsid w:val="00314582"/>
    <w:rsid w:val="00323709"/>
    <w:rsid w:val="00340725"/>
    <w:rsid w:val="0034176A"/>
    <w:rsid w:val="00343CB8"/>
    <w:rsid w:val="00344D70"/>
    <w:rsid w:val="00353906"/>
    <w:rsid w:val="00355166"/>
    <w:rsid w:val="0035749A"/>
    <w:rsid w:val="00362B85"/>
    <w:rsid w:val="00365E70"/>
    <w:rsid w:val="00367156"/>
    <w:rsid w:val="00371242"/>
    <w:rsid w:val="00382C9E"/>
    <w:rsid w:val="00385419"/>
    <w:rsid w:val="00385A0F"/>
    <w:rsid w:val="0039357E"/>
    <w:rsid w:val="003A660A"/>
    <w:rsid w:val="003B1C16"/>
    <w:rsid w:val="003B3485"/>
    <w:rsid w:val="003B6549"/>
    <w:rsid w:val="003C4A7D"/>
    <w:rsid w:val="003C604F"/>
    <w:rsid w:val="003C74C2"/>
    <w:rsid w:val="003C7BA5"/>
    <w:rsid w:val="003E338C"/>
    <w:rsid w:val="003E7C50"/>
    <w:rsid w:val="003F49FA"/>
    <w:rsid w:val="003F5E86"/>
    <w:rsid w:val="00401D76"/>
    <w:rsid w:val="0040426A"/>
    <w:rsid w:val="0040552A"/>
    <w:rsid w:val="00407BCC"/>
    <w:rsid w:val="00414693"/>
    <w:rsid w:val="004148BD"/>
    <w:rsid w:val="00417025"/>
    <w:rsid w:val="0042450D"/>
    <w:rsid w:val="004474A1"/>
    <w:rsid w:val="00447EC1"/>
    <w:rsid w:val="00450AE4"/>
    <w:rsid w:val="00455662"/>
    <w:rsid w:val="004576B6"/>
    <w:rsid w:val="004623AF"/>
    <w:rsid w:val="00462A14"/>
    <w:rsid w:val="0046646E"/>
    <w:rsid w:val="0046773D"/>
    <w:rsid w:val="00467B6B"/>
    <w:rsid w:val="00474E5F"/>
    <w:rsid w:val="00477322"/>
    <w:rsid w:val="00480E55"/>
    <w:rsid w:val="00487FD0"/>
    <w:rsid w:val="0049505E"/>
    <w:rsid w:val="00496292"/>
    <w:rsid w:val="004A7239"/>
    <w:rsid w:val="004B2E6A"/>
    <w:rsid w:val="004C3685"/>
    <w:rsid w:val="004C38B4"/>
    <w:rsid w:val="004C56C8"/>
    <w:rsid w:val="004D0DFA"/>
    <w:rsid w:val="004F475E"/>
    <w:rsid w:val="005005E0"/>
    <w:rsid w:val="00507517"/>
    <w:rsid w:val="00523720"/>
    <w:rsid w:val="0052396A"/>
    <w:rsid w:val="00525BC0"/>
    <w:rsid w:val="005403E3"/>
    <w:rsid w:val="00544EFA"/>
    <w:rsid w:val="005550BA"/>
    <w:rsid w:val="005556F4"/>
    <w:rsid w:val="0056370E"/>
    <w:rsid w:val="0056650C"/>
    <w:rsid w:val="005706A6"/>
    <w:rsid w:val="0057791D"/>
    <w:rsid w:val="00577EEF"/>
    <w:rsid w:val="00584922"/>
    <w:rsid w:val="00597774"/>
    <w:rsid w:val="005A5468"/>
    <w:rsid w:val="005A59EA"/>
    <w:rsid w:val="005A685D"/>
    <w:rsid w:val="005A6B0B"/>
    <w:rsid w:val="005B2D93"/>
    <w:rsid w:val="005B73AC"/>
    <w:rsid w:val="005C2B56"/>
    <w:rsid w:val="005C6223"/>
    <w:rsid w:val="005D76B2"/>
    <w:rsid w:val="005F319C"/>
    <w:rsid w:val="005F34C5"/>
    <w:rsid w:val="005F4F43"/>
    <w:rsid w:val="00600355"/>
    <w:rsid w:val="00602E9B"/>
    <w:rsid w:val="00603524"/>
    <w:rsid w:val="0060472B"/>
    <w:rsid w:val="0061443B"/>
    <w:rsid w:val="00620895"/>
    <w:rsid w:val="006213AD"/>
    <w:rsid w:val="00630138"/>
    <w:rsid w:val="006430A9"/>
    <w:rsid w:val="00644FFC"/>
    <w:rsid w:val="00647FDB"/>
    <w:rsid w:val="006515B7"/>
    <w:rsid w:val="00654469"/>
    <w:rsid w:val="00660188"/>
    <w:rsid w:val="00666C85"/>
    <w:rsid w:val="00671B35"/>
    <w:rsid w:val="00673BE0"/>
    <w:rsid w:val="0067605A"/>
    <w:rsid w:val="0067610F"/>
    <w:rsid w:val="0068256D"/>
    <w:rsid w:val="006A2DBC"/>
    <w:rsid w:val="006A529D"/>
    <w:rsid w:val="006B2CF7"/>
    <w:rsid w:val="006B4E08"/>
    <w:rsid w:val="006C3AAC"/>
    <w:rsid w:val="006C5458"/>
    <w:rsid w:val="006D26F9"/>
    <w:rsid w:val="006D5867"/>
    <w:rsid w:val="006E40A3"/>
    <w:rsid w:val="006E7785"/>
    <w:rsid w:val="006F06F3"/>
    <w:rsid w:val="006F5BA4"/>
    <w:rsid w:val="00705EDF"/>
    <w:rsid w:val="0070690A"/>
    <w:rsid w:val="00733DA0"/>
    <w:rsid w:val="00736AE8"/>
    <w:rsid w:val="00736E95"/>
    <w:rsid w:val="00736F3A"/>
    <w:rsid w:val="007440B7"/>
    <w:rsid w:val="007660B3"/>
    <w:rsid w:val="007671A8"/>
    <w:rsid w:val="00775220"/>
    <w:rsid w:val="00777C03"/>
    <w:rsid w:val="00785AC7"/>
    <w:rsid w:val="00794C91"/>
    <w:rsid w:val="0079784F"/>
    <w:rsid w:val="007A1376"/>
    <w:rsid w:val="007B2DDA"/>
    <w:rsid w:val="007B47A7"/>
    <w:rsid w:val="007C492D"/>
    <w:rsid w:val="007C5FE0"/>
    <w:rsid w:val="007D403F"/>
    <w:rsid w:val="007D50DE"/>
    <w:rsid w:val="007E01B0"/>
    <w:rsid w:val="007E12AA"/>
    <w:rsid w:val="007E24F6"/>
    <w:rsid w:val="007E321A"/>
    <w:rsid w:val="007E57C0"/>
    <w:rsid w:val="007E62DE"/>
    <w:rsid w:val="007F75F2"/>
    <w:rsid w:val="00811F71"/>
    <w:rsid w:val="008123CF"/>
    <w:rsid w:val="0081281C"/>
    <w:rsid w:val="00813FE8"/>
    <w:rsid w:val="0081535B"/>
    <w:rsid w:val="00821C9B"/>
    <w:rsid w:val="00826EC8"/>
    <w:rsid w:val="00841E16"/>
    <w:rsid w:val="0085535E"/>
    <w:rsid w:val="008910AE"/>
    <w:rsid w:val="008C0E6C"/>
    <w:rsid w:val="008C5744"/>
    <w:rsid w:val="008C6E40"/>
    <w:rsid w:val="008E0364"/>
    <w:rsid w:val="008E5673"/>
    <w:rsid w:val="008F429E"/>
    <w:rsid w:val="008F7D2B"/>
    <w:rsid w:val="00906F5D"/>
    <w:rsid w:val="00907711"/>
    <w:rsid w:val="00910791"/>
    <w:rsid w:val="00914EB8"/>
    <w:rsid w:val="009210EC"/>
    <w:rsid w:val="009251F0"/>
    <w:rsid w:val="0093221D"/>
    <w:rsid w:val="009344AA"/>
    <w:rsid w:val="00934644"/>
    <w:rsid w:val="0093522B"/>
    <w:rsid w:val="00936024"/>
    <w:rsid w:val="00941F1B"/>
    <w:rsid w:val="009446CA"/>
    <w:rsid w:val="0095028E"/>
    <w:rsid w:val="00950DBE"/>
    <w:rsid w:val="0095225A"/>
    <w:rsid w:val="009709B9"/>
    <w:rsid w:val="00980F43"/>
    <w:rsid w:val="0099491C"/>
    <w:rsid w:val="009B68E0"/>
    <w:rsid w:val="009C06EB"/>
    <w:rsid w:val="009C0902"/>
    <w:rsid w:val="009C4D7A"/>
    <w:rsid w:val="009C61FB"/>
    <w:rsid w:val="009C63DC"/>
    <w:rsid w:val="009C7382"/>
    <w:rsid w:val="009D6B9E"/>
    <w:rsid w:val="009D78AD"/>
    <w:rsid w:val="009E196C"/>
    <w:rsid w:val="009E31C4"/>
    <w:rsid w:val="009E3661"/>
    <w:rsid w:val="009F7EC1"/>
    <w:rsid w:val="00A04486"/>
    <w:rsid w:val="00A107E1"/>
    <w:rsid w:val="00A10E12"/>
    <w:rsid w:val="00A13AA7"/>
    <w:rsid w:val="00A20763"/>
    <w:rsid w:val="00A20BF9"/>
    <w:rsid w:val="00A23A54"/>
    <w:rsid w:val="00A24990"/>
    <w:rsid w:val="00A4220A"/>
    <w:rsid w:val="00A42AE1"/>
    <w:rsid w:val="00A43003"/>
    <w:rsid w:val="00A44182"/>
    <w:rsid w:val="00A5338F"/>
    <w:rsid w:val="00A67FD8"/>
    <w:rsid w:val="00A7349A"/>
    <w:rsid w:val="00A74C35"/>
    <w:rsid w:val="00A767B9"/>
    <w:rsid w:val="00A8019F"/>
    <w:rsid w:val="00A945E4"/>
    <w:rsid w:val="00A9496B"/>
    <w:rsid w:val="00A96628"/>
    <w:rsid w:val="00AA4D0D"/>
    <w:rsid w:val="00AB70A4"/>
    <w:rsid w:val="00AC0477"/>
    <w:rsid w:val="00AC4D76"/>
    <w:rsid w:val="00AC4F8D"/>
    <w:rsid w:val="00AC6A6A"/>
    <w:rsid w:val="00AC7EA8"/>
    <w:rsid w:val="00AD38E4"/>
    <w:rsid w:val="00AD432A"/>
    <w:rsid w:val="00AD66D6"/>
    <w:rsid w:val="00AE0DA7"/>
    <w:rsid w:val="00AE1E82"/>
    <w:rsid w:val="00AE2E07"/>
    <w:rsid w:val="00AF4D84"/>
    <w:rsid w:val="00B02745"/>
    <w:rsid w:val="00B0463C"/>
    <w:rsid w:val="00B0522A"/>
    <w:rsid w:val="00B10069"/>
    <w:rsid w:val="00B11939"/>
    <w:rsid w:val="00B13D2E"/>
    <w:rsid w:val="00B20F74"/>
    <w:rsid w:val="00B210B8"/>
    <w:rsid w:val="00B40BCF"/>
    <w:rsid w:val="00B44A6E"/>
    <w:rsid w:val="00B45878"/>
    <w:rsid w:val="00B45CF9"/>
    <w:rsid w:val="00B55CE3"/>
    <w:rsid w:val="00B61F62"/>
    <w:rsid w:val="00B71F36"/>
    <w:rsid w:val="00B74A9F"/>
    <w:rsid w:val="00B75058"/>
    <w:rsid w:val="00B77312"/>
    <w:rsid w:val="00B77EF0"/>
    <w:rsid w:val="00B840BE"/>
    <w:rsid w:val="00B97135"/>
    <w:rsid w:val="00BA4158"/>
    <w:rsid w:val="00BB0BEC"/>
    <w:rsid w:val="00BB12C0"/>
    <w:rsid w:val="00BB6931"/>
    <w:rsid w:val="00BC23BB"/>
    <w:rsid w:val="00BC6F91"/>
    <w:rsid w:val="00BD49D8"/>
    <w:rsid w:val="00BD59A8"/>
    <w:rsid w:val="00BE3FF8"/>
    <w:rsid w:val="00BF4EAB"/>
    <w:rsid w:val="00BF50EF"/>
    <w:rsid w:val="00C049F1"/>
    <w:rsid w:val="00C06DAE"/>
    <w:rsid w:val="00C149EB"/>
    <w:rsid w:val="00C1521B"/>
    <w:rsid w:val="00C16CAA"/>
    <w:rsid w:val="00C243C0"/>
    <w:rsid w:val="00C260E8"/>
    <w:rsid w:val="00C27200"/>
    <w:rsid w:val="00C3404A"/>
    <w:rsid w:val="00C3762E"/>
    <w:rsid w:val="00C41A67"/>
    <w:rsid w:val="00C4241B"/>
    <w:rsid w:val="00C42961"/>
    <w:rsid w:val="00C44D5F"/>
    <w:rsid w:val="00C47A1A"/>
    <w:rsid w:val="00C7057D"/>
    <w:rsid w:val="00C85A1F"/>
    <w:rsid w:val="00CB0702"/>
    <w:rsid w:val="00CC2101"/>
    <w:rsid w:val="00CC22A0"/>
    <w:rsid w:val="00CC3887"/>
    <w:rsid w:val="00CC56DF"/>
    <w:rsid w:val="00CD04F9"/>
    <w:rsid w:val="00CD7357"/>
    <w:rsid w:val="00CE28FC"/>
    <w:rsid w:val="00CE766B"/>
    <w:rsid w:val="00CF4241"/>
    <w:rsid w:val="00D00A26"/>
    <w:rsid w:val="00D100AA"/>
    <w:rsid w:val="00D136A5"/>
    <w:rsid w:val="00D1507F"/>
    <w:rsid w:val="00D34493"/>
    <w:rsid w:val="00D40463"/>
    <w:rsid w:val="00D42CBC"/>
    <w:rsid w:val="00D503DE"/>
    <w:rsid w:val="00D54873"/>
    <w:rsid w:val="00D567A8"/>
    <w:rsid w:val="00D72328"/>
    <w:rsid w:val="00D75EAB"/>
    <w:rsid w:val="00D80E69"/>
    <w:rsid w:val="00D82577"/>
    <w:rsid w:val="00D82FEE"/>
    <w:rsid w:val="00D91772"/>
    <w:rsid w:val="00D976C5"/>
    <w:rsid w:val="00DA0CBA"/>
    <w:rsid w:val="00DA7866"/>
    <w:rsid w:val="00DB053B"/>
    <w:rsid w:val="00DC1976"/>
    <w:rsid w:val="00DC22DA"/>
    <w:rsid w:val="00DD07B1"/>
    <w:rsid w:val="00DD0BFD"/>
    <w:rsid w:val="00DD62CD"/>
    <w:rsid w:val="00DE4366"/>
    <w:rsid w:val="00DF23F6"/>
    <w:rsid w:val="00DF6A95"/>
    <w:rsid w:val="00E00A54"/>
    <w:rsid w:val="00E03062"/>
    <w:rsid w:val="00E03524"/>
    <w:rsid w:val="00E03EF8"/>
    <w:rsid w:val="00E11E77"/>
    <w:rsid w:val="00E16F32"/>
    <w:rsid w:val="00E17ECC"/>
    <w:rsid w:val="00E26089"/>
    <w:rsid w:val="00E30FDD"/>
    <w:rsid w:val="00E34932"/>
    <w:rsid w:val="00E42B45"/>
    <w:rsid w:val="00E435D4"/>
    <w:rsid w:val="00E519BE"/>
    <w:rsid w:val="00E529E9"/>
    <w:rsid w:val="00E56B82"/>
    <w:rsid w:val="00E81138"/>
    <w:rsid w:val="00E87CF5"/>
    <w:rsid w:val="00EA3A4B"/>
    <w:rsid w:val="00EB2CBF"/>
    <w:rsid w:val="00EB546C"/>
    <w:rsid w:val="00EC668D"/>
    <w:rsid w:val="00ED13C0"/>
    <w:rsid w:val="00ED1602"/>
    <w:rsid w:val="00ED44CC"/>
    <w:rsid w:val="00EE63EB"/>
    <w:rsid w:val="00EE7C13"/>
    <w:rsid w:val="00EF228E"/>
    <w:rsid w:val="00EF2295"/>
    <w:rsid w:val="00F006DC"/>
    <w:rsid w:val="00F04D11"/>
    <w:rsid w:val="00F056ED"/>
    <w:rsid w:val="00F0759F"/>
    <w:rsid w:val="00F21448"/>
    <w:rsid w:val="00F240FF"/>
    <w:rsid w:val="00F24DBB"/>
    <w:rsid w:val="00F35067"/>
    <w:rsid w:val="00F35CDA"/>
    <w:rsid w:val="00F36629"/>
    <w:rsid w:val="00F468EC"/>
    <w:rsid w:val="00F5541E"/>
    <w:rsid w:val="00F660B1"/>
    <w:rsid w:val="00F67659"/>
    <w:rsid w:val="00F76902"/>
    <w:rsid w:val="00F836A0"/>
    <w:rsid w:val="00F9291A"/>
    <w:rsid w:val="00F9552C"/>
    <w:rsid w:val="00FA1183"/>
    <w:rsid w:val="00FA2BEC"/>
    <w:rsid w:val="00FB01BA"/>
    <w:rsid w:val="00FB3F02"/>
    <w:rsid w:val="00FD33E1"/>
    <w:rsid w:val="00FD5673"/>
    <w:rsid w:val="00FE149A"/>
    <w:rsid w:val="00FE1811"/>
    <w:rsid w:val="00FE3D20"/>
    <w:rsid w:val="00FF052E"/>
    <w:rsid w:val="00FF26B5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7F093"/>
  <w15:docId w15:val="{3E5D396F-BF2F-47BA-8668-6D0980E6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35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F23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61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32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73B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0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Налоговые льготы в 2018 году</vt:lpstr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Налоговые льготы в 2018 году</dc:title>
  <dc:subject/>
  <dc:creator>Пе Владислав Владимирович</dc:creator>
  <cp:keywords/>
  <dc:description/>
  <cp:lastModifiedBy>doh05</cp:lastModifiedBy>
  <cp:revision>3</cp:revision>
  <cp:lastPrinted>2016-10-15T03:32:00Z</cp:lastPrinted>
  <dcterms:created xsi:type="dcterms:W3CDTF">2020-10-20T00:56:00Z</dcterms:created>
  <dcterms:modified xsi:type="dcterms:W3CDTF">2020-10-20T03:29:00Z</dcterms:modified>
</cp:coreProperties>
</file>