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457" w:rsidRPr="0033054A" w:rsidRDefault="00520457" w:rsidP="0043125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ПОДПРОГРАММА № 1 </w:t>
      </w:r>
    </w:p>
    <w:p w:rsidR="007354F8" w:rsidRDefault="00520457" w:rsidP="0052045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520457" w:rsidRPr="0033054A" w:rsidRDefault="007354F8" w:rsidP="0052045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муниципального образования</w:t>
      </w:r>
      <w:r w:rsidR="00520457" w:rsidRPr="0033054A">
        <w:rPr>
          <w:rFonts w:ascii="Times New Roman" w:eastAsia="Calibri" w:hAnsi="Times New Roman" w:cs="Times New Roman"/>
          <w:sz w:val="24"/>
          <w:szCs w:val="24"/>
        </w:rPr>
        <w:t xml:space="preserve"> городско</w:t>
      </w:r>
      <w:r>
        <w:rPr>
          <w:rFonts w:ascii="Times New Roman" w:eastAsia="Calibri" w:hAnsi="Times New Roman" w:cs="Times New Roman"/>
          <w:sz w:val="24"/>
          <w:szCs w:val="24"/>
        </w:rPr>
        <w:t>й</w:t>
      </w:r>
      <w:r w:rsidR="00520457" w:rsidRPr="0033054A">
        <w:rPr>
          <w:rFonts w:ascii="Times New Roman" w:eastAsia="Calibri" w:hAnsi="Times New Roman" w:cs="Times New Roman"/>
          <w:sz w:val="24"/>
          <w:szCs w:val="24"/>
        </w:rPr>
        <w:t xml:space="preserve"> округ «Охинский» </w:t>
      </w:r>
    </w:p>
    <w:p w:rsidR="00520457" w:rsidRPr="0033054A" w:rsidRDefault="00520457" w:rsidP="0052045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«Развитие образования в муниципальном образовании</w:t>
      </w:r>
    </w:p>
    <w:p w:rsidR="00520457" w:rsidRPr="0033054A" w:rsidRDefault="00520457" w:rsidP="0052045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городской округ «Охинский»,</w:t>
      </w:r>
    </w:p>
    <w:p w:rsidR="00520457" w:rsidRPr="0033054A" w:rsidRDefault="00520457" w:rsidP="0052045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утверждённой постановлением администрации </w:t>
      </w:r>
    </w:p>
    <w:p w:rsidR="00520457" w:rsidRPr="0033054A" w:rsidRDefault="00520457" w:rsidP="0052045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муниципального образования</w:t>
      </w:r>
      <w:r w:rsidR="002A38A3" w:rsidRPr="0033054A">
        <w:rPr>
          <w:rFonts w:ascii="Times New Roman" w:eastAsia="Calibri" w:hAnsi="Times New Roman" w:cs="Times New Roman"/>
          <w:sz w:val="24"/>
          <w:szCs w:val="24"/>
        </w:rPr>
        <w:t xml:space="preserve"> городской округ «Охинский»</w:t>
      </w:r>
    </w:p>
    <w:p w:rsidR="00520457" w:rsidRPr="0033054A" w:rsidRDefault="00520457" w:rsidP="0052045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от</w:t>
      </w:r>
      <w:r w:rsidR="003353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35396" w:rsidRPr="00335396">
        <w:rPr>
          <w:rFonts w:ascii="Times New Roman" w:eastAsia="Calibri" w:hAnsi="Times New Roman" w:cs="Times New Roman"/>
          <w:sz w:val="24"/>
          <w:szCs w:val="24"/>
          <w:u w:val="single"/>
        </w:rPr>
        <w:t>08.08.2014</w:t>
      </w:r>
      <w:r w:rsidR="00335396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335396" w:rsidRPr="00335396">
        <w:rPr>
          <w:rFonts w:ascii="Times New Roman" w:eastAsia="Calibri" w:hAnsi="Times New Roman" w:cs="Times New Roman"/>
          <w:sz w:val="24"/>
          <w:szCs w:val="24"/>
          <w:u w:val="single"/>
        </w:rPr>
        <w:t>553</w:t>
      </w:r>
    </w:p>
    <w:p w:rsidR="00520457" w:rsidRPr="0033054A" w:rsidRDefault="00520457" w:rsidP="0052045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52045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5204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3054A">
        <w:rPr>
          <w:rFonts w:ascii="Times New Roman" w:eastAsia="Calibri" w:hAnsi="Times New Roman" w:cs="Times New Roman"/>
          <w:b/>
          <w:sz w:val="24"/>
          <w:szCs w:val="24"/>
        </w:rPr>
        <w:t xml:space="preserve"> Повышение качества и доступности дошкольного образования</w:t>
      </w:r>
    </w:p>
    <w:p w:rsidR="00520457" w:rsidRPr="0033054A" w:rsidRDefault="00520457" w:rsidP="005204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20457" w:rsidRPr="0033054A" w:rsidRDefault="00520457" w:rsidP="0052045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Паспорт подпрограммы</w:t>
      </w:r>
      <w:r w:rsidR="007354F8">
        <w:rPr>
          <w:rFonts w:ascii="Times New Roman" w:eastAsia="Calibri" w:hAnsi="Times New Roman" w:cs="Times New Roman"/>
          <w:sz w:val="24"/>
          <w:szCs w:val="24"/>
        </w:rPr>
        <w:t xml:space="preserve"> муниципальной программы</w:t>
      </w:r>
    </w:p>
    <w:p w:rsidR="00520457" w:rsidRPr="0033054A" w:rsidRDefault="00520457" w:rsidP="005204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20457" w:rsidRPr="0033054A" w:rsidRDefault="00520457" w:rsidP="005204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08"/>
        <w:gridCol w:w="5663"/>
      </w:tblGrid>
      <w:tr w:rsidR="00520457" w:rsidRPr="0033054A" w:rsidTr="00520457">
        <w:tc>
          <w:tcPr>
            <w:tcW w:w="4219" w:type="dxa"/>
          </w:tcPr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201" w:type="dxa"/>
          </w:tcPr>
          <w:p w:rsidR="007354F8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муниципального образования</w:t>
            </w: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городской округ «Охинский»</w:t>
            </w:r>
          </w:p>
        </w:tc>
      </w:tr>
      <w:tr w:rsidR="00520457" w:rsidRPr="0033054A" w:rsidTr="00520457">
        <w:tc>
          <w:tcPr>
            <w:tcW w:w="4219" w:type="dxa"/>
          </w:tcPr>
          <w:p w:rsidR="00995299" w:rsidRPr="0033054A" w:rsidRDefault="00520457" w:rsidP="009952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Соисполнители</w:t>
            </w:r>
          </w:p>
          <w:p w:rsidR="00520457" w:rsidRPr="0033054A" w:rsidRDefault="00520457" w:rsidP="009952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201" w:type="dxa"/>
          </w:tcPr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казённое учреждение «Централизованная система образования»</w:t>
            </w:r>
            <w:r w:rsidR="007354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Охи</w:t>
            </w:r>
          </w:p>
          <w:p w:rsidR="009522EB" w:rsidRPr="0033054A" w:rsidRDefault="009522EB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Муниципальные образовательные учреждения</w:t>
            </w:r>
          </w:p>
        </w:tc>
      </w:tr>
      <w:tr w:rsidR="00520457" w:rsidRPr="0033054A" w:rsidTr="00520457">
        <w:tc>
          <w:tcPr>
            <w:tcW w:w="4219" w:type="dxa"/>
          </w:tcPr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Участники </w:t>
            </w:r>
          </w:p>
          <w:p w:rsidR="00520457" w:rsidRPr="0033054A" w:rsidRDefault="009522EB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под</w:t>
            </w:r>
            <w:r w:rsidR="0052045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201" w:type="dxa"/>
          </w:tcPr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образования</w:t>
            </w: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образования</w:t>
            </w: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 «Охинский»</w:t>
            </w:r>
          </w:p>
          <w:p w:rsidR="009522EB" w:rsidRPr="0033054A" w:rsidRDefault="009522EB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Муниципальные образовательные учреждения</w:t>
            </w:r>
          </w:p>
        </w:tc>
      </w:tr>
      <w:tr w:rsidR="00520457" w:rsidRPr="0033054A" w:rsidTr="00520457">
        <w:tc>
          <w:tcPr>
            <w:tcW w:w="4219" w:type="dxa"/>
          </w:tcPr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Цель</w:t>
            </w: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201" w:type="dxa"/>
          </w:tcPr>
          <w:p w:rsidR="00520457" w:rsidRPr="0033054A" w:rsidRDefault="00520457" w:rsidP="00520457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доступности качественного дошкольного образования в муниципальном образовании городской округ «Охинский»</w:t>
            </w:r>
          </w:p>
        </w:tc>
      </w:tr>
      <w:tr w:rsidR="00520457" w:rsidRPr="0033054A" w:rsidTr="00520457">
        <w:tc>
          <w:tcPr>
            <w:tcW w:w="4219" w:type="dxa"/>
          </w:tcPr>
          <w:p w:rsidR="00995299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Задачи</w:t>
            </w: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201" w:type="dxa"/>
          </w:tcPr>
          <w:p w:rsidR="00520457" w:rsidRPr="0033054A" w:rsidRDefault="00520457" w:rsidP="00371A25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механизмов, обеспечивающих равный доступ населения к услугам дошкольного образования</w:t>
            </w:r>
          </w:p>
          <w:p w:rsidR="00520457" w:rsidRPr="0033054A" w:rsidRDefault="00520457" w:rsidP="00371A25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Обеспечить высокое качество услуг дошкольного образования за счет введения ФГОС дошкольного образования, поддержки на конкурсной основе инновационных образовательных учреждений и повышения квалификации педагогических кадров</w:t>
            </w:r>
          </w:p>
        </w:tc>
      </w:tr>
      <w:tr w:rsidR="00520457" w:rsidRPr="0033054A" w:rsidTr="00520457">
        <w:tc>
          <w:tcPr>
            <w:tcW w:w="4219" w:type="dxa"/>
          </w:tcPr>
          <w:p w:rsidR="00995299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Целевые</w:t>
            </w:r>
            <w:r w:rsidR="00995299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показатели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95299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индикаторы</w:t>
            </w:r>
            <w:r w:rsidR="00995299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6201" w:type="dxa"/>
          </w:tcPr>
          <w:p w:rsidR="00520457" w:rsidRPr="0033054A" w:rsidRDefault="009522EB" w:rsidP="00371A25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52045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дельный вес численности детей в возрасте от 0 до 3 лет, охваченных программами поддержки раннего развития, в общей численности детей соответствующего возраста</w:t>
            </w:r>
          </w:p>
          <w:p w:rsidR="00520457" w:rsidRPr="0033054A" w:rsidRDefault="009522EB" w:rsidP="00371A25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="0052045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оступность дошкольного образования (отношение численности детей в возрасте от 3 до 7 лет, получающих дошкольное образование в текущем году к численности детей в возрасте от 3 до 7 лет, находящихся в очереди на получение в текущем году дошкольного образования)</w:t>
            </w:r>
          </w:p>
          <w:p w:rsidR="00520457" w:rsidRPr="0033054A" w:rsidRDefault="009522EB" w:rsidP="00371A25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52045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беспеченность детей дошкольного возраста </w:t>
            </w:r>
            <w:r w:rsidR="0052045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местами в дошкольных образовательных учреждениях</w:t>
            </w:r>
          </w:p>
        </w:tc>
      </w:tr>
      <w:tr w:rsidR="00520457" w:rsidRPr="0033054A" w:rsidTr="00520457">
        <w:tc>
          <w:tcPr>
            <w:tcW w:w="4219" w:type="dxa"/>
          </w:tcPr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Сроки и этапы реализации подпрограммы</w:t>
            </w:r>
          </w:p>
        </w:tc>
        <w:tc>
          <w:tcPr>
            <w:tcW w:w="6201" w:type="dxa"/>
          </w:tcPr>
          <w:p w:rsidR="00520457" w:rsidRPr="0033054A" w:rsidRDefault="00520457" w:rsidP="0095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2015-202</w:t>
            </w:r>
            <w:r w:rsidR="00656D2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371A25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  <w:p w:rsidR="009522EB" w:rsidRPr="0033054A" w:rsidRDefault="009522EB" w:rsidP="0095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этап: 2015 – 201</w:t>
            </w:r>
            <w:r w:rsidR="006558C4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  <w:p w:rsidR="009522EB" w:rsidRPr="0033054A" w:rsidRDefault="009522EB" w:rsidP="0095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 этап: 2017 – 2018 годы</w:t>
            </w:r>
          </w:p>
          <w:p w:rsidR="009522EB" w:rsidRDefault="009522EB" w:rsidP="0095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3 этап</w:t>
            </w:r>
            <w:r w:rsidR="006558C4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2019 – 2020 годы</w:t>
            </w:r>
          </w:p>
          <w:p w:rsidR="009B149E" w:rsidRDefault="009B149E" w:rsidP="009B1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этап: 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  <w:p w:rsidR="00255F29" w:rsidRPr="0033054A" w:rsidRDefault="009B149E" w:rsidP="009B1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этап: 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520457" w:rsidRPr="0033054A" w:rsidTr="00520457">
        <w:tc>
          <w:tcPr>
            <w:tcW w:w="4219" w:type="dxa"/>
          </w:tcPr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Объёмы и источники финансирования </w:t>
            </w: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201" w:type="dxa"/>
          </w:tcPr>
          <w:p w:rsidR="00520457" w:rsidRPr="0033054A" w:rsidRDefault="009522EB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</w:t>
            </w:r>
            <w:r w:rsidR="0052045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ового обеспечения </w:t>
            </w:r>
            <w:r w:rsidR="0052045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подпрограммы – </w:t>
            </w:r>
            <w:r w:rsidR="005D555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52045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C60472">
              <w:rPr>
                <w:rFonts w:ascii="Times New Roman" w:eastAsia="Calibri" w:hAnsi="Times New Roman" w:cs="Times New Roman"/>
                <w:sz w:val="24"/>
                <w:szCs w:val="24"/>
              </w:rPr>
              <w:t>145 680,0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2045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рублей, в том числе по годам</w:t>
            </w:r>
            <w:r w:rsidR="00DF463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реализации: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2015 год –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405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771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2016 год –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A4096A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 980,9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2017 год –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4096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40 858,7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2018 год –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419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,8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2019 год –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  <w:r w:rsidR="00656D2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656D2C">
              <w:rPr>
                <w:rFonts w:ascii="Times New Roman" w:eastAsia="Calibri" w:hAnsi="Times New Roman" w:cs="Times New Roman"/>
                <w:sz w:val="24"/>
                <w:szCs w:val="24"/>
              </w:rPr>
              <w:t>393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656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2020 год –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656D2C">
              <w:rPr>
                <w:rFonts w:ascii="Times New Roman" w:eastAsia="Calibri" w:hAnsi="Times New Roman" w:cs="Times New Roman"/>
                <w:sz w:val="24"/>
                <w:szCs w:val="24"/>
              </w:rPr>
              <w:t>93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656D2C">
              <w:rPr>
                <w:rFonts w:ascii="Times New Roman" w:eastAsia="Calibri" w:hAnsi="Times New Roman" w:cs="Times New Roman"/>
                <w:sz w:val="24"/>
                <w:szCs w:val="24"/>
              </w:rPr>
              <w:t>896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656D2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C60472">
              <w:rPr>
                <w:rFonts w:ascii="Times New Roman" w:hAnsi="Times New Roman"/>
                <w:sz w:val="24"/>
                <w:szCs w:val="24"/>
              </w:rPr>
              <w:t>678 056,2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C60472">
              <w:rPr>
                <w:rFonts w:ascii="Times New Roman" w:hAnsi="Times New Roman"/>
                <w:sz w:val="24"/>
                <w:szCs w:val="24"/>
              </w:rPr>
              <w:t>638 862,1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656D2C">
              <w:rPr>
                <w:rFonts w:ascii="Times New Roman" w:hAnsi="Times New Roman"/>
                <w:sz w:val="24"/>
                <w:szCs w:val="24"/>
              </w:rPr>
              <w:t>5</w:t>
            </w:r>
            <w:r w:rsidR="00C60472">
              <w:rPr>
                <w:rFonts w:ascii="Times New Roman" w:hAnsi="Times New Roman"/>
                <w:sz w:val="24"/>
                <w:szCs w:val="24"/>
              </w:rPr>
              <w:t>29 687,6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C60472">
              <w:rPr>
                <w:rFonts w:ascii="Times New Roman" w:hAnsi="Times New Roman"/>
                <w:sz w:val="24"/>
                <w:szCs w:val="24"/>
              </w:rPr>
              <w:t>510 406,2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656D2C">
              <w:rPr>
                <w:rFonts w:ascii="Times New Roman" w:hAnsi="Times New Roman"/>
                <w:sz w:val="24"/>
                <w:szCs w:val="24"/>
              </w:rPr>
              <w:t>652</w:t>
            </w:r>
            <w:r w:rsidR="00E257A0">
              <w:rPr>
                <w:rFonts w:ascii="Times New Roman" w:hAnsi="Times New Roman"/>
                <w:sz w:val="24"/>
                <w:szCs w:val="24"/>
              </w:rPr>
              <w:t> </w:t>
            </w:r>
            <w:r w:rsidR="00656D2C">
              <w:rPr>
                <w:rFonts w:ascii="Times New Roman" w:hAnsi="Times New Roman"/>
                <w:sz w:val="24"/>
                <w:szCs w:val="24"/>
              </w:rPr>
              <w:t>34</w:t>
            </w:r>
            <w:r w:rsidR="00C60472">
              <w:rPr>
                <w:rFonts w:ascii="Times New Roman" w:hAnsi="Times New Roman"/>
                <w:sz w:val="24"/>
                <w:szCs w:val="24"/>
              </w:rPr>
              <w:t>7</w:t>
            </w:r>
            <w:r w:rsidR="00E257A0">
              <w:rPr>
                <w:rFonts w:ascii="Times New Roman" w:hAnsi="Times New Roman"/>
                <w:sz w:val="24"/>
                <w:szCs w:val="24"/>
              </w:rPr>
              <w:t>,</w:t>
            </w:r>
            <w:r w:rsidR="00C60472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 </w:t>
            </w:r>
          </w:p>
          <w:p w:rsidR="005D5556" w:rsidRDefault="005D5556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средств</w:t>
            </w:r>
            <w:r w:rsidR="00DF463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областного бюджета -  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4B1D7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6233E3">
              <w:rPr>
                <w:rFonts w:ascii="Times New Roman" w:eastAsia="Calibri" w:hAnsi="Times New Roman" w:cs="Times New Roman"/>
                <w:sz w:val="24"/>
                <w:szCs w:val="24"/>
              </w:rPr>
              <w:t>463 519,8</w:t>
            </w:r>
            <w:r w:rsidR="007354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рублей,  в том числе по годам: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2015 год  -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09 107,6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2016 год –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A4096A">
              <w:rPr>
                <w:rFonts w:ascii="Times New Roman" w:eastAsia="Calibri" w:hAnsi="Times New Roman" w:cs="Times New Roman"/>
                <w:sz w:val="24"/>
                <w:szCs w:val="24"/>
              </w:rPr>
              <w:t>34 706,4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2017 год - 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4096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30 365,3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2018 год - 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497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2019 год - 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66 263,8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2020 год - 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56D2C">
              <w:rPr>
                <w:rFonts w:ascii="Times New Roman" w:eastAsia="Calibri" w:hAnsi="Times New Roman" w:cs="Times New Roman"/>
                <w:sz w:val="24"/>
                <w:szCs w:val="24"/>
              </w:rPr>
              <w:t>509 641,9</w:t>
            </w:r>
            <w:r w:rsidR="00722460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E257A0">
              <w:rPr>
                <w:rFonts w:ascii="Times New Roman" w:hAnsi="Times New Roman"/>
                <w:sz w:val="24"/>
                <w:szCs w:val="24"/>
              </w:rPr>
              <w:t>4</w:t>
            </w:r>
            <w:r w:rsidR="00C60472">
              <w:rPr>
                <w:rFonts w:ascii="Times New Roman" w:hAnsi="Times New Roman"/>
                <w:sz w:val="24"/>
                <w:szCs w:val="24"/>
              </w:rPr>
              <w:t>8</w:t>
            </w:r>
            <w:r w:rsidR="00656D2C">
              <w:rPr>
                <w:rFonts w:ascii="Times New Roman" w:hAnsi="Times New Roman"/>
                <w:sz w:val="24"/>
                <w:szCs w:val="24"/>
              </w:rPr>
              <w:t>2</w:t>
            </w:r>
            <w:r w:rsidR="00C60472">
              <w:rPr>
                <w:rFonts w:ascii="Times New Roman" w:hAnsi="Times New Roman"/>
                <w:sz w:val="24"/>
                <w:szCs w:val="24"/>
              </w:rPr>
              <w:t> 785,5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E257A0">
              <w:rPr>
                <w:rFonts w:ascii="Times New Roman" w:hAnsi="Times New Roman"/>
                <w:sz w:val="24"/>
                <w:szCs w:val="24"/>
              </w:rPr>
              <w:t>4</w:t>
            </w:r>
            <w:r w:rsidR="00C60472">
              <w:rPr>
                <w:rFonts w:ascii="Times New Roman" w:hAnsi="Times New Roman"/>
                <w:sz w:val="24"/>
                <w:szCs w:val="24"/>
              </w:rPr>
              <w:t>53 405,6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C60472">
              <w:rPr>
                <w:rFonts w:ascii="Times New Roman" w:hAnsi="Times New Roman"/>
                <w:sz w:val="24"/>
                <w:szCs w:val="24"/>
              </w:rPr>
              <w:t>369 581,7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C60472">
              <w:rPr>
                <w:rFonts w:ascii="Times New Roman" w:hAnsi="Times New Roman"/>
                <w:sz w:val="24"/>
                <w:szCs w:val="24"/>
              </w:rPr>
              <w:t>360 864,3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E257A0">
              <w:rPr>
                <w:rFonts w:ascii="Times New Roman" w:hAnsi="Times New Roman"/>
                <w:sz w:val="24"/>
                <w:szCs w:val="24"/>
              </w:rPr>
              <w:t>4</w:t>
            </w:r>
            <w:r w:rsidR="00656D2C">
              <w:rPr>
                <w:rFonts w:ascii="Times New Roman" w:hAnsi="Times New Roman"/>
                <w:sz w:val="24"/>
                <w:szCs w:val="24"/>
              </w:rPr>
              <w:t>72 299,9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 </w:t>
            </w:r>
          </w:p>
          <w:p w:rsidR="005D5556" w:rsidRPr="0033054A" w:rsidRDefault="005D5556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средств</w:t>
            </w:r>
            <w:r w:rsidR="00DF463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 образования – 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  <w:r w:rsidR="00656D2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A935D3">
              <w:rPr>
                <w:rFonts w:ascii="Times New Roman" w:eastAsia="Calibri" w:hAnsi="Times New Roman" w:cs="Times New Roman"/>
                <w:sz w:val="24"/>
                <w:szCs w:val="24"/>
              </w:rPr>
              <w:t>82 160,2</w:t>
            </w:r>
            <w:bookmarkStart w:id="0" w:name="_GoBack"/>
            <w:bookmarkEnd w:id="0"/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рублей,  в том числе по годам: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2015 год –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6 664,1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2016 год –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3 274,5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2017 год - 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0 493,4</w:t>
            </w:r>
            <w:r w:rsidR="00F836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2018 год - 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39 922,0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2019 год - 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656D2C">
              <w:rPr>
                <w:rFonts w:ascii="Times New Roman" w:eastAsia="Calibri" w:hAnsi="Times New Roman" w:cs="Times New Roman"/>
                <w:sz w:val="24"/>
                <w:szCs w:val="24"/>
              </w:rPr>
              <w:t>7 129,3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2020 год - 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656D2C">
              <w:rPr>
                <w:rFonts w:ascii="Times New Roman" w:eastAsia="Calibri" w:hAnsi="Times New Roman" w:cs="Times New Roman"/>
                <w:sz w:val="24"/>
                <w:szCs w:val="24"/>
              </w:rPr>
              <w:t>4 254,4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0B35E6">
              <w:rPr>
                <w:rFonts w:ascii="Times New Roman" w:hAnsi="Times New Roman"/>
                <w:sz w:val="24"/>
                <w:szCs w:val="24"/>
              </w:rPr>
              <w:t>1</w:t>
            </w:r>
            <w:r w:rsidR="006233E3">
              <w:rPr>
                <w:rFonts w:ascii="Times New Roman" w:hAnsi="Times New Roman"/>
                <w:sz w:val="24"/>
                <w:szCs w:val="24"/>
              </w:rPr>
              <w:t>95 270,7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255F29">
              <w:rPr>
                <w:rFonts w:ascii="Times New Roman" w:hAnsi="Times New Roman"/>
                <w:sz w:val="24"/>
                <w:szCs w:val="24"/>
              </w:rPr>
              <w:t>1</w:t>
            </w:r>
            <w:r w:rsidR="006233E3">
              <w:rPr>
                <w:rFonts w:ascii="Times New Roman" w:hAnsi="Times New Roman"/>
                <w:sz w:val="24"/>
                <w:szCs w:val="24"/>
              </w:rPr>
              <w:t>85 456,5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255F29">
              <w:rPr>
                <w:rFonts w:ascii="Times New Roman" w:hAnsi="Times New Roman"/>
                <w:sz w:val="24"/>
                <w:szCs w:val="24"/>
              </w:rPr>
              <w:t>1</w:t>
            </w:r>
            <w:r w:rsidR="006233E3">
              <w:rPr>
                <w:rFonts w:ascii="Times New Roman" w:hAnsi="Times New Roman"/>
                <w:sz w:val="24"/>
                <w:szCs w:val="24"/>
              </w:rPr>
              <w:t>60 105,9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656D2C">
              <w:rPr>
                <w:rFonts w:ascii="Times New Roman" w:hAnsi="Times New Roman"/>
                <w:sz w:val="24"/>
                <w:szCs w:val="24"/>
              </w:rPr>
              <w:t>1</w:t>
            </w:r>
            <w:r w:rsidR="006233E3">
              <w:rPr>
                <w:rFonts w:ascii="Times New Roman" w:hAnsi="Times New Roman"/>
                <w:sz w:val="24"/>
                <w:szCs w:val="24"/>
              </w:rPr>
              <w:t>49 541,9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656D2C">
              <w:rPr>
                <w:rFonts w:ascii="Times New Roman" w:hAnsi="Times New Roman"/>
                <w:sz w:val="24"/>
                <w:szCs w:val="24"/>
              </w:rPr>
              <w:t>180 04</w:t>
            </w:r>
            <w:r w:rsidR="006233E3">
              <w:rPr>
                <w:rFonts w:ascii="Times New Roman" w:hAnsi="Times New Roman"/>
                <w:sz w:val="24"/>
                <w:szCs w:val="24"/>
              </w:rPr>
              <w:t>7</w:t>
            </w:r>
            <w:r w:rsidR="00656D2C">
              <w:rPr>
                <w:rFonts w:ascii="Times New Roman" w:hAnsi="Times New Roman"/>
                <w:sz w:val="24"/>
                <w:szCs w:val="24"/>
              </w:rPr>
              <w:t>,</w:t>
            </w:r>
            <w:r w:rsidR="006233E3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 </w:t>
            </w:r>
          </w:p>
          <w:p w:rsidR="005D5556" w:rsidRPr="0033054A" w:rsidRDefault="005D5556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457" w:rsidRPr="0033054A" w:rsidRDefault="00520457" w:rsidP="005204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0457" w:rsidRPr="0033054A" w:rsidTr="00520457">
        <w:trPr>
          <w:trHeight w:val="2109"/>
        </w:trPr>
        <w:tc>
          <w:tcPr>
            <w:tcW w:w="4219" w:type="dxa"/>
          </w:tcPr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Прогноз конечных результатов подпрограммы</w:t>
            </w:r>
          </w:p>
        </w:tc>
        <w:tc>
          <w:tcPr>
            <w:tcW w:w="6201" w:type="dxa"/>
          </w:tcPr>
          <w:p w:rsidR="00520457" w:rsidRPr="0033054A" w:rsidRDefault="00DF4637" w:rsidP="00371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520457"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удут обеспечены государственные гарантии</w:t>
            </w:r>
          </w:p>
          <w:p w:rsidR="00520457" w:rsidRPr="0033054A" w:rsidRDefault="00520457" w:rsidP="00371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общедоступности и бесплатности качественного дошкольного образования</w:t>
            </w:r>
          </w:p>
          <w:p w:rsidR="00DF4637" w:rsidRPr="0033054A" w:rsidRDefault="00DF4637" w:rsidP="00371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0457" w:rsidRPr="0033054A" w:rsidRDefault="00DF4637" w:rsidP="00371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520457"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удет сформирована система раннего развития детей (от 0 до 3 лет)</w:t>
            </w:r>
          </w:p>
        </w:tc>
      </w:tr>
    </w:tbl>
    <w:p w:rsidR="00520457" w:rsidRPr="0033054A" w:rsidRDefault="00520457" w:rsidP="005204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5204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5204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5204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5204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52045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Раздел I. Содержание проблемы и обоснование необходимости решения программными методами</w:t>
      </w:r>
    </w:p>
    <w:p w:rsidR="00520457" w:rsidRPr="0033054A" w:rsidRDefault="00520457" w:rsidP="005204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5662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Подпрограмма «Повышение качества и доступности дошкольного образования» муниципальной программы городского округа «Охинский» «Развитие образования в муниципальном образовании городской округ «Охинский» - комплекс взаимосвязанных по целям, срокам и ресурсам мероприятий, реализуемых в рамках  государственной программы «Развитие </w:t>
      </w:r>
      <w:r w:rsidR="00654239">
        <w:rPr>
          <w:rFonts w:ascii="Times New Roman" w:eastAsia="Calibri" w:hAnsi="Times New Roman" w:cs="Times New Roman"/>
          <w:sz w:val="24"/>
          <w:szCs w:val="24"/>
        </w:rPr>
        <w:t>образования Сахалинской области</w:t>
      </w:r>
      <w:r w:rsidRPr="0033054A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520457" w:rsidRPr="0033054A" w:rsidRDefault="00520457" w:rsidP="005662E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Дошкольное воспитание – неотъемлемая часть общего образования современного человека. </w:t>
      </w: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Необходимость разработки и принятия подпрограммы «Повышение качества и доступности дошкольного образования» обусловлена возрастанием роли дошкольного образования в образовательном пространстве муниципального образования, необходимостью предоставления всем детям дошкольного возраста качественного дошкольного образования, расширения спектра услуг, предоставляемых образовательными учреждениями. </w:t>
      </w:r>
    </w:p>
    <w:p w:rsidR="00520457" w:rsidRPr="0033054A" w:rsidRDefault="00520457" w:rsidP="005662E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В целях обеспечения устойчивого поступательного развития муниципальной системы дошкольного образования на основе возможного полного удовлетворения разнообразных образовательных потребностей детей и их родителей (законных представителей), а также для повышения качества дошкольных образовательных услуг, общественного статуса дошкольного образования  городского округа «Охинский» разработана данная подпрограмма.</w:t>
      </w:r>
    </w:p>
    <w:p w:rsidR="00520457" w:rsidRPr="0033054A" w:rsidRDefault="00520457" w:rsidP="005662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3054A">
        <w:rPr>
          <w:rFonts w:ascii="Times New Roman" w:eastAsia="Calibri" w:hAnsi="Times New Roman" w:cs="Times New Roman"/>
          <w:sz w:val="24"/>
          <w:szCs w:val="24"/>
        </w:rPr>
        <w:t>В основу подпрограммы заложены приоритетные цели развития дошкольной образовательной системы Российской Федерации: улучшение содержания дошкольного образования, развитие системы качества дошкольных образовательных услуг, сохранение и улучшение здоровья воспитанников, формирование базы данных талантливых и одарённых детей  дошкольного образования, обеспечение координации усилий семьи, педагогов  и других общественных  структур в совместной деятельности по обеспечению физического, нравственного и духовного воспитания, становления личности ребёнка, формирование его</w:t>
      </w:r>
      <w:proofErr w:type="gramEnd"/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индивидуальности</w:t>
      </w:r>
    </w:p>
    <w:p w:rsidR="00520457" w:rsidRPr="0033054A" w:rsidRDefault="00520457" w:rsidP="005662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Система дошкольного образования городского округа «Охинский» включает 6 дошкольных образовательных учреждений разнообразной видовой направленности (3 -  комбинированного вида; 2 - общеразвивающего вида с приоритетным осуществлением того или иного приоритетного направления деятельности; 1 – Центр развития ребёнка и 1 дошкольное отделение при </w:t>
      </w:r>
      <w:proofErr w:type="gramStart"/>
      <w:r w:rsidRPr="0033054A">
        <w:rPr>
          <w:rFonts w:ascii="Times New Roman" w:eastAsia="Calibri" w:hAnsi="Times New Roman" w:cs="Times New Roman"/>
          <w:sz w:val="24"/>
          <w:szCs w:val="24"/>
        </w:rPr>
        <w:t>школе-интернат</w:t>
      </w:r>
      <w:proofErr w:type="gramEnd"/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среднего (полного) общего образования с. Некрасовка). В них, в 2013-2014 учебном году воспитывалось - 1348 воспитанников в возрасте от 1,6 до 7 лет.</w:t>
      </w:r>
    </w:p>
    <w:p w:rsidR="00520457" w:rsidRPr="0033054A" w:rsidRDefault="00520457" w:rsidP="005204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базе образовательных учреждений функционирует – 15 групп для детей раннего возраста с 1, 6 до 3 лет, в них – 302 ребёнка; 45 дошкольные группы с 3 до 7 лет, в них – 954 ребёнка и 7 коррекционных групп разной направленности (группы для детей с общим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недоразвитием речи, группы для детей с фонетико-фонематическим недоразвитием речи,  группы для детей с задержкой психического развития), в них 92 ребёнка с ограниченными возможностями здоровья. С 01.09.2014  в рамках оказания ранней коррекционной помощи  планируется  открытие ещё трёх логопедических групп на базе детского сада № 5 «Звёздочка» г. Охи, детского сада № 7 «Журавушка» г. Охи, Центра развития ребенка – детского сада № 8 «Буратино» г. Охи, в них планируется 42 ребёнка.</w:t>
      </w:r>
    </w:p>
    <w:p w:rsidR="00520457" w:rsidRPr="0033054A" w:rsidRDefault="00520457" w:rsidP="005662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В детских садах работает  159  педагогов.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Кроме того, параллельно с развитием традиционных форм дошкольного образования одним из приоритетных направлений решения проблемы сохранения и обеспечения реальной доступности дошкольного образования для всех слоев населения области стало создание в городском округе «Охинский» вариативных, менее затратных форм работы с дошкольниками на основе их кратковременного (неполного) пребывания в образовательном учреждении.</w:t>
      </w:r>
    </w:p>
    <w:p w:rsidR="00520457" w:rsidRPr="0033054A" w:rsidRDefault="00520457" w:rsidP="005662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базе образовательных учреждений (дошкольных, общеобразовательных, дополнительного образования) созданы и успешно функционируют альтернативные формы дошкольного образования: группы кратковременного пребывания разной направленности, консультативные пункты  для семей, чьи дети по тем или иным причинам не посещают детские сады. </w:t>
      </w:r>
      <w:proofErr w:type="gram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период 2013-2014 учебного года на базе дошкольных образовательных учреждений было создано 10 групп кратковременного пребывания разной направленности «Играя, обучаем», адаптационные и прогулочные группы</w:t>
      </w:r>
      <w:r w:rsidR="005662E0"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их посещало 22 ребёнка в возрасте от 2  до 7 лет, по разным причинам не посещающих детский сад. 14 родителей выбрали консультативную помощь при детских садах г</w:t>
      </w:r>
      <w:r w:rsidR="005662E0"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Охи по воспитанию детей в домашних условиях.</w:t>
      </w:r>
      <w:proofErr w:type="gramEnd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учреждении дополнительного образования группу «Вырастай-ка» посещали 3 человека, не посещающих дошкольные образовательные учреждения. При средней общеобразовательной школе с. Тунгор и основной общеобразовательной школе с. </w:t>
      </w:r>
      <w:proofErr w:type="gram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Восточное</w:t>
      </w:r>
      <w:proofErr w:type="gramEnd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организованы группы для детей в возрасте от 5 до 7 лет  по подготовке к школе</w:t>
      </w:r>
      <w:r w:rsidR="005662E0"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которые посещают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 чел.</w:t>
      </w:r>
    </w:p>
    <w:p w:rsidR="00520457" w:rsidRPr="0033054A" w:rsidRDefault="00520457" w:rsidP="005662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В помощь молодым семьям, имеющих детей от рождения до года с 2007 года на базе детского сада № 10 «Золушка» г. Охи  работает районная материнская школа «Аистёнок». Материнская  школа  «Аистёнок» городского округа «Охинский»  создана  с  целью обеспечения и координации усилий семьи, педагогов, медицинских работников и других общественных  структур в совместной деятельности по обеспечению физического, нравственного и духовного воспитания, становления личности ребёнка, формирование его индивидуальности. Школа   является   общественной   организацией.  </w:t>
      </w:r>
    </w:p>
    <w:p w:rsidR="00520457" w:rsidRPr="0033054A" w:rsidRDefault="00520457" w:rsidP="005662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С целью повышения уровня знаний родителей, воспитывающих детей-инвалидов, о комплексной реабилитации их детей, качества жизни детей-инвалидов на базе  детского сада № 2 «Солнышко» г. Охи создан Консультативный пункт  по работе с семьями, воспитывающих детей-инвалидов и детей с ограниченными возможностями здоровья, а также с семьями,  чьим детям обучение  в образовательных учреждениях нецелесообразно. В Консульта</w:t>
      </w:r>
      <w:r w:rsidR="005662E0" w:rsidRPr="0033054A">
        <w:rPr>
          <w:rFonts w:ascii="Times New Roman" w:eastAsia="Calibri" w:hAnsi="Times New Roman" w:cs="Times New Roman"/>
          <w:sz w:val="24"/>
          <w:szCs w:val="24"/>
        </w:rPr>
        <w:t xml:space="preserve">тивном </w:t>
      </w: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пункте постоянной помощью пользуются 5 семей, имеющих 5 детей-инвалидов в возрасте от 3 до 20 лет. </w:t>
      </w:r>
    </w:p>
    <w:p w:rsidR="00520457" w:rsidRPr="0033054A" w:rsidRDefault="00520457" w:rsidP="005662E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качественного дошкольного образования становится одной из ключевых задач развития системы дошкольного образования. В настоящее время в рамках введения федерального государственного</w:t>
      </w:r>
      <w:r w:rsidR="004B7BEE"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образовательного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стандарта дошкольного образования  существенные изменения произошли в содержании образования детей дошкольного возраста, в характере и стиле педагогического процесса: всё большее распространение приобретает вариативность программ, средств и методов образования, что значительно обогащает содержание дошкольной ступени образования. Произошёл отказ от жестко регламентированных форм обучения, проявляется тенденция со стороны педагогов совершенствовать способы общения с ребёнком в направлении личностно-ориентированного взаимодействия. Обеспечивается равный доступ </w:t>
      </w: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к полноценному качественному образованию всем детям независимо от состояния здоровья, создание для </w:t>
      </w:r>
      <w:r w:rsidRPr="0033054A">
        <w:rPr>
          <w:rFonts w:ascii="Times New Roman" w:eastAsia="Calibri" w:hAnsi="Times New Roman" w:cs="Times New Roman"/>
          <w:sz w:val="24"/>
          <w:szCs w:val="24"/>
        </w:rPr>
        <w:lastRenderedPageBreak/>
        <w:t>детей с ограниченными возможностями здоровья медико-психологического обеспечения и специальных условий для обучения преимущественно в дошкольных образовательных учреждениях.</w:t>
      </w:r>
    </w:p>
    <w:p w:rsidR="00520457" w:rsidRPr="0033054A" w:rsidRDefault="00520457" w:rsidP="004B7B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3054A">
        <w:rPr>
          <w:rFonts w:ascii="Times New Roman" w:eastAsia="Calibri" w:hAnsi="Times New Roman" w:cs="Times New Roman"/>
          <w:sz w:val="24"/>
          <w:szCs w:val="24"/>
        </w:rPr>
        <w:t>С целью ликвидации очерёдности  на зачисление детей в дошкольные образовательные  учреждения и обеспечение  100% доступности дошкольного образования для детей в возрасте от 3 до 7 лет  в городском округе «Охинский» с 2011 года реализуется долгосрочная целевая программа «Обеспечение доступности дошкольного образования в городском округе «Охинский» (постановление администрации  муниципального образования городской округ «Охинский» от 16.07.2013 № 5</w:t>
      </w:r>
      <w:r w:rsidR="004B7BEE" w:rsidRPr="0033054A">
        <w:rPr>
          <w:rFonts w:ascii="Times New Roman" w:eastAsia="Calibri" w:hAnsi="Times New Roman" w:cs="Times New Roman"/>
          <w:sz w:val="24"/>
          <w:szCs w:val="24"/>
        </w:rPr>
        <w:t>47</w:t>
      </w: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«О внесении изменений в постановление</w:t>
      </w:r>
      <w:proofErr w:type="gramEnd"/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от 14.10.2011 № 603 «Об утверждении долгосрочной целевой программы «Обеспечение доступности дошкольного  образовани</w:t>
      </w:r>
      <w:r w:rsidR="00654239">
        <w:rPr>
          <w:rFonts w:ascii="Times New Roman" w:eastAsia="Calibri" w:hAnsi="Times New Roman" w:cs="Times New Roman"/>
          <w:sz w:val="24"/>
          <w:szCs w:val="24"/>
        </w:rPr>
        <w:t>я в городском округе «Охинский»</w:t>
      </w:r>
      <w:r w:rsidRPr="0033054A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1C7913" w:rsidRPr="0033054A" w:rsidRDefault="00520457" w:rsidP="001C79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В соответствии с данной программой </w:t>
      </w:r>
      <w:r w:rsidR="001C7913">
        <w:rPr>
          <w:rFonts w:ascii="Times New Roman" w:eastAsia="Calibri" w:hAnsi="Times New Roman" w:cs="Times New Roman"/>
          <w:sz w:val="24"/>
          <w:szCs w:val="24"/>
        </w:rPr>
        <w:t>ввели</w:t>
      </w: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7913">
        <w:rPr>
          <w:rFonts w:ascii="Times New Roman" w:eastAsia="Calibri" w:hAnsi="Times New Roman" w:cs="Times New Roman"/>
          <w:sz w:val="24"/>
          <w:szCs w:val="24"/>
        </w:rPr>
        <w:t xml:space="preserve">один </w:t>
      </w:r>
      <w:r w:rsidRPr="0033054A">
        <w:rPr>
          <w:rFonts w:ascii="Times New Roman" w:eastAsia="Calibri" w:hAnsi="Times New Roman" w:cs="Times New Roman"/>
          <w:sz w:val="24"/>
          <w:szCs w:val="24"/>
        </w:rPr>
        <w:t>детски</w:t>
      </w:r>
      <w:r w:rsidR="001C7913">
        <w:rPr>
          <w:rFonts w:ascii="Times New Roman" w:eastAsia="Calibri" w:hAnsi="Times New Roman" w:cs="Times New Roman"/>
          <w:sz w:val="24"/>
          <w:szCs w:val="24"/>
        </w:rPr>
        <w:t>й</w:t>
      </w: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сад на 200 мест каждое в г</w:t>
      </w:r>
      <w:r w:rsidR="004B7BEE" w:rsidRPr="0033054A">
        <w:rPr>
          <w:rFonts w:ascii="Times New Roman" w:eastAsia="Calibri" w:hAnsi="Times New Roman" w:cs="Times New Roman"/>
          <w:sz w:val="24"/>
          <w:szCs w:val="24"/>
        </w:rPr>
        <w:t>.</w:t>
      </w: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Охе и школ</w:t>
      </w:r>
      <w:r w:rsidR="001C7913">
        <w:rPr>
          <w:rFonts w:ascii="Times New Roman" w:eastAsia="Calibri" w:hAnsi="Times New Roman" w:cs="Times New Roman"/>
          <w:sz w:val="24"/>
          <w:szCs w:val="24"/>
        </w:rPr>
        <w:t>у</w:t>
      </w: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-детский сад </w:t>
      </w:r>
      <w:proofErr w:type="gramStart"/>
      <w:r w:rsidRPr="0033054A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с. Тунгор (</w:t>
      </w:r>
      <w:proofErr w:type="gramStart"/>
      <w:r w:rsidRPr="0033054A">
        <w:rPr>
          <w:rFonts w:ascii="Times New Roman" w:eastAsia="Calibri" w:hAnsi="Times New Roman" w:cs="Times New Roman"/>
          <w:sz w:val="24"/>
          <w:szCs w:val="24"/>
        </w:rPr>
        <w:t>для</w:t>
      </w:r>
      <w:proofErr w:type="gramEnd"/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детей д</w:t>
      </w:r>
      <w:r w:rsidR="001C7913">
        <w:rPr>
          <w:rFonts w:ascii="Times New Roman" w:eastAsia="Calibri" w:hAnsi="Times New Roman" w:cs="Times New Roman"/>
          <w:sz w:val="24"/>
          <w:szCs w:val="24"/>
        </w:rPr>
        <w:t xml:space="preserve">ошкольного возраста на 30 мест), </w:t>
      </w:r>
      <w:r w:rsidR="001C7913" w:rsidRPr="0033054A">
        <w:rPr>
          <w:rFonts w:ascii="Times New Roman" w:eastAsia="Calibri" w:hAnsi="Times New Roman" w:cs="Times New Roman"/>
          <w:sz w:val="24"/>
          <w:szCs w:val="24"/>
        </w:rPr>
        <w:t xml:space="preserve">планируется ввод </w:t>
      </w:r>
      <w:r w:rsidR="001C7913">
        <w:rPr>
          <w:rFonts w:ascii="Times New Roman" w:eastAsia="Calibri" w:hAnsi="Times New Roman" w:cs="Times New Roman"/>
          <w:sz w:val="24"/>
          <w:szCs w:val="24"/>
        </w:rPr>
        <w:t>еще одного</w:t>
      </w:r>
      <w:r w:rsidR="001C7913" w:rsidRPr="0033054A">
        <w:rPr>
          <w:rFonts w:ascii="Times New Roman" w:eastAsia="Calibri" w:hAnsi="Times New Roman" w:cs="Times New Roman"/>
          <w:sz w:val="24"/>
          <w:szCs w:val="24"/>
        </w:rPr>
        <w:t xml:space="preserve"> детск</w:t>
      </w:r>
      <w:r w:rsidR="001C7913">
        <w:rPr>
          <w:rFonts w:ascii="Times New Roman" w:eastAsia="Calibri" w:hAnsi="Times New Roman" w:cs="Times New Roman"/>
          <w:sz w:val="24"/>
          <w:szCs w:val="24"/>
        </w:rPr>
        <w:t>ого</w:t>
      </w:r>
      <w:r w:rsidR="001C7913" w:rsidRPr="0033054A">
        <w:rPr>
          <w:rFonts w:ascii="Times New Roman" w:eastAsia="Calibri" w:hAnsi="Times New Roman" w:cs="Times New Roman"/>
          <w:sz w:val="24"/>
          <w:szCs w:val="24"/>
        </w:rPr>
        <w:t xml:space="preserve"> сад</w:t>
      </w:r>
      <w:r w:rsidR="001C7913">
        <w:rPr>
          <w:rFonts w:ascii="Times New Roman" w:eastAsia="Calibri" w:hAnsi="Times New Roman" w:cs="Times New Roman"/>
          <w:sz w:val="24"/>
          <w:szCs w:val="24"/>
        </w:rPr>
        <w:t>а</w:t>
      </w:r>
      <w:r w:rsidR="001C7913" w:rsidRPr="003305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7913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1C7913" w:rsidRPr="0033054A">
        <w:rPr>
          <w:rFonts w:ascii="Times New Roman" w:eastAsia="Calibri" w:hAnsi="Times New Roman" w:cs="Times New Roman"/>
          <w:sz w:val="24"/>
          <w:szCs w:val="24"/>
        </w:rPr>
        <w:t>г.</w:t>
      </w:r>
      <w:r w:rsidR="001C7913">
        <w:rPr>
          <w:rFonts w:ascii="Times New Roman" w:eastAsia="Calibri" w:hAnsi="Times New Roman" w:cs="Times New Roman"/>
          <w:sz w:val="24"/>
          <w:szCs w:val="24"/>
        </w:rPr>
        <w:t xml:space="preserve"> Охе.</w:t>
      </w:r>
    </w:p>
    <w:p w:rsidR="001C7913" w:rsidRPr="0033054A" w:rsidRDefault="001C7913" w:rsidP="005204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4B7BE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hAnsi="Times New Roman" w:cs="Times New Roman"/>
          <w:bCs/>
          <w:sz w:val="24"/>
          <w:szCs w:val="24"/>
        </w:rPr>
        <w:t xml:space="preserve">С целью </w:t>
      </w:r>
      <w:proofErr w:type="gramStart"/>
      <w:r w:rsidRPr="0033054A">
        <w:rPr>
          <w:rFonts w:ascii="Times New Roman" w:hAnsi="Times New Roman" w:cs="Times New Roman"/>
          <w:bCs/>
          <w:sz w:val="24"/>
          <w:szCs w:val="24"/>
        </w:rPr>
        <w:t>обеспечения открытости процесса комплектования дошкольных образовательных учреждений</w:t>
      </w:r>
      <w:proofErr w:type="gramEnd"/>
      <w:r w:rsidRPr="0033054A">
        <w:rPr>
          <w:rFonts w:ascii="Times New Roman" w:hAnsi="Times New Roman" w:cs="Times New Roman"/>
          <w:bCs/>
          <w:sz w:val="24"/>
          <w:szCs w:val="24"/>
        </w:rPr>
        <w:t xml:space="preserve"> с 01.02.2012 введена электронная система записи детей и комплектования дошкольных образовательных  учреждений с использованием сети Интернет.</w:t>
      </w:r>
    </w:p>
    <w:p w:rsidR="00520457" w:rsidRPr="0033054A" w:rsidRDefault="00520457" w:rsidP="004B7BE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В последнее время актуальность и значимость проблемы раннего выявления и развития одаренности все больше возрастает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. Дошкольное детство является очень благоприятным периодом для развития одаренности.  </w:t>
      </w:r>
      <w:r w:rsidRPr="0033054A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</w:rPr>
        <w:t>Основная цель</w:t>
      </w:r>
      <w:r w:rsidRPr="0033054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– помочь каждому индивидууму полностью раскрыть свой умственный потенциал. 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Новые положительные тенденции затронули не только содержание и методы, но и формы организации жизнедеятельности детей. </w:t>
      </w:r>
      <w:proofErr w:type="gram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дошкольных образовательных учреждениях развивается дополнительное  образование,  для детей дошкольного возраста на муниципальном уровне  организованы: спартакиада, творческий фестиваль, интеллектуальная олимпиада,  для родителей, имеющих детей от рождения до 1 года организована районная материнская школа «Аистёнок», для  родителей, имеющих детей-инвалидов, организован Консультативный пункт, всё это позволяет удовлетворять индивидуальные потребности детей и их родителей (законных представителей), делает педагогический процесс более гибким и дифференцированным</w:t>
      </w:r>
      <w:proofErr w:type="gramEnd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учётом склонностей и предпочтений каждого ребёнка.</w:t>
      </w:r>
    </w:p>
    <w:p w:rsidR="00520457" w:rsidRPr="0033054A" w:rsidRDefault="00520457" w:rsidP="004B7B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Наряду с положительными тенденциями отмечаются и недостатки. </w:t>
      </w:r>
      <w:r w:rsidRPr="0033054A">
        <w:rPr>
          <w:rFonts w:ascii="Times New Roman" w:hAnsi="Times New Roman" w:cs="Times New Roman"/>
          <w:bCs/>
          <w:sz w:val="24"/>
          <w:szCs w:val="24"/>
        </w:rPr>
        <w:t>В сфере развития дошкольного образования выделяется общая проблема обеспечения доступности качественного образования, соответствующего целям опережающего развития, современным стандартам, общественным запросам, требованиям работодателей и потребностям устойчивого социально-экономического развития городского округа «Охинский».</w:t>
      </w:r>
    </w:p>
    <w:p w:rsidR="00520457" w:rsidRPr="0033054A" w:rsidRDefault="00520457" w:rsidP="004B7B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Во-первых, происходящие в системе образования изменения показали неготовность части детских садов  к осознанному выбору вариативной образовательной программы и ее адекватной реализации с учетом возможностей и потребностей детей.</w:t>
      </w:r>
    </w:p>
    <w:p w:rsidR="00520457" w:rsidRPr="0033054A" w:rsidRDefault="00520457" w:rsidP="004B7B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Во-вторых, анализ практической деятельности показал, что проблема подготовки ребенка к школе является одной из наиболее актуальных проблем в современном дошкольном и начальном общем образовании. </w:t>
      </w:r>
      <w:proofErr w:type="gram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Разный уровень подготовки детей на пороге школы существенно затрудняет адаптацию их к новым условиям школьной жизни, осложняет организацию учебного процесса и вынуждает родителей искать способы "натаскивания" ребенка к школе, что отрицательно сказывается на развитии и здоровье детей (появляется тревожность, снижается или завышается уровень самооценки, исчезает познавательный интерес, желание учиться в школе).</w:t>
      </w:r>
      <w:proofErr w:type="gramEnd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Особенно остро стоит этот вопрос перед детьми, не воспитывающимися в дошкольных образовательных учреждениях (в 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основном в сельской местности). Министерством образования и науки Российской Федерации </w:t>
      </w:r>
      <w:proofErr w:type="gram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качестве одного из приоритетных направлений развития российского образования определено обеспечение равных стартовых условий для всех детей при поступлении в школу</w:t>
      </w:r>
      <w:proofErr w:type="gramEnd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 связи с этим, организацию различных моделей </w:t>
      </w:r>
      <w:proofErr w:type="spell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предшкольного</w:t>
      </w:r>
      <w:proofErr w:type="spellEnd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образования детей </w:t>
      </w:r>
      <w:r w:rsidR="004B7BEE"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5,5</w:t>
      </w:r>
      <w:r w:rsidR="004B7BEE"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лет можно рассматривать как создание условий для обеспечения равных стартовых возможностей при поступлении детей в первый класс.</w:t>
      </w:r>
    </w:p>
    <w:p w:rsidR="00520457" w:rsidRPr="0033054A" w:rsidRDefault="00520457" w:rsidP="004B7BE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В-третьих, </w:t>
      </w:r>
      <w:r w:rsidRPr="0033054A">
        <w:rPr>
          <w:rFonts w:ascii="Times New Roman" w:eastAsia="Calibri" w:hAnsi="Times New Roman" w:cs="Times New Roman"/>
          <w:sz w:val="24"/>
          <w:szCs w:val="24"/>
        </w:rPr>
        <w:t>социально-экономические преобразования в российском обществе обусловили необходимость формирования интеллектуального и духовного потенциала нации. Особенно актуальной становится задача создания российской элиты. Работа с одарёнными детьми признана одним из приоритетных направлений в образовании на государственном уровне. Безусловно, процесс выявления и поддержки юных дарований  сложен и многогранен. Но очевидно, что работа с одарёнными детьми  будет успешной только в том случае, если будут организованы и использованы разные формы (конкурсы, фестивали, спартакиады, спартакиады) для проявления индивидуальных особенностей каждого ребёнка.</w:t>
      </w:r>
    </w:p>
    <w:p w:rsidR="00520457" w:rsidRPr="0033054A" w:rsidRDefault="00520457" w:rsidP="004B7B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В-четвёртых, по последним данным  наблюдается неуклонный рост физиологически и психически незрелых детей. Большинство из этих малышей относится к группе риска, где раннее начало работы часто оказывает решающее влияние на их развитие.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На сегодняшний день недостаточны условия для удовлетворения потребностей детей с ограниченными возможностями здоровья.</w:t>
      </w:r>
    </w:p>
    <w:p w:rsidR="00520457" w:rsidRPr="0033054A" w:rsidRDefault="00520457" w:rsidP="004B7BE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В-пятых,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изменение и деформации, которые произошли в семье за последние десятилетия, не способствуют её прочности, неблагоприятно сказываются на семейных отношениях и воспитании детей. А именно:</w:t>
      </w:r>
    </w:p>
    <w:p w:rsidR="00520457" w:rsidRPr="0033054A" w:rsidRDefault="00520457" w:rsidP="005204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негативные качества личности и их проявления в поведении детей, которые возникают при дефиците любви, когда дети обделены и не получают необходимого заряда положительных эмоций, лишены родительской привязанности;</w:t>
      </w:r>
    </w:p>
    <w:p w:rsidR="00520457" w:rsidRPr="0033054A" w:rsidRDefault="00520457" w:rsidP="005204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сложность </w:t>
      </w:r>
      <w:proofErr w:type="spell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детско</w:t>
      </w:r>
      <w:proofErr w:type="spellEnd"/>
      <w:r w:rsidR="004B7BEE"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4B7BEE"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родительских отношений, поскольку в них наметилась тенденция пренебрежения родительскими обязанностями и проявления жестокости;</w:t>
      </w:r>
    </w:p>
    <w:p w:rsidR="00520457" w:rsidRPr="0033054A" w:rsidRDefault="00520457" w:rsidP="005204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безответственное отношение родителей к выполнению своих воспитательных функций, объединение и формализация контактов с ребёнком, исчезновение совместных форм деятельности;</w:t>
      </w:r>
    </w:p>
    <w:p w:rsidR="00520457" w:rsidRPr="0033054A" w:rsidRDefault="00520457" w:rsidP="005204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присутствие у молодого поколения особого опыта, пристрастий, привычек, своих нравственных принципов и ценностей (повышенный интерес к хорошей одежде, мебели, технике, машинам и т. д.).</w:t>
      </w:r>
    </w:p>
    <w:p w:rsidR="00520457" w:rsidRPr="0033054A" w:rsidRDefault="00520457" w:rsidP="00970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отодвигаются на второй план освоение наиболее ценностных элементов отечественного и всемирного фонда культуры, что ведёт к духовному обеднению мира личности и воспитания детей. </w:t>
      </w:r>
    </w:p>
    <w:p w:rsidR="00520457" w:rsidRPr="0033054A" w:rsidRDefault="00520457" w:rsidP="005204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 проблемы неблагоприятно сказываются на психологическом климате семьи, на воспитательной позиции родителей. 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Комплекс мер предусматривает реализацию мероприятий по развитию дошкольного  образования на муниципальном уровне по основным  направлениям: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-</w:t>
      </w:r>
      <w:r w:rsidRPr="0033054A">
        <w:rPr>
          <w:rFonts w:ascii="Times New Roman" w:eastAsia="Calibri" w:hAnsi="Times New Roman" w:cs="Times New Roman"/>
          <w:sz w:val="24"/>
          <w:szCs w:val="24"/>
        </w:rPr>
        <w:tab/>
        <w:t>повышение качества дошкольного образования и его доступности;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-</w:t>
      </w:r>
      <w:r w:rsidRPr="0033054A">
        <w:rPr>
          <w:rFonts w:ascii="Times New Roman" w:eastAsia="Calibri" w:hAnsi="Times New Roman" w:cs="Times New Roman"/>
          <w:sz w:val="24"/>
          <w:szCs w:val="24"/>
        </w:rPr>
        <w:tab/>
        <w:t>развитие талантливых и одарённых детей;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-</w:t>
      </w:r>
      <w:r w:rsidRPr="0033054A">
        <w:rPr>
          <w:rFonts w:ascii="Times New Roman" w:eastAsia="Calibri" w:hAnsi="Times New Roman" w:cs="Times New Roman"/>
          <w:sz w:val="24"/>
          <w:szCs w:val="24"/>
        </w:rPr>
        <w:tab/>
        <w:t>формирование здорового образа жизни;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-</w:t>
      </w:r>
      <w:r w:rsidRPr="0033054A">
        <w:rPr>
          <w:rFonts w:ascii="Times New Roman" w:eastAsia="Calibri" w:hAnsi="Times New Roman" w:cs="Times New Roman"/>
          <w:sz w:val="24"/>
          <w:szCs w:val="24"/>
        </w:rPr>
        <w:tab/>
        <w:t>взаимодействие педагогического сообщества и семьи в рамках раннего развития детей.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520457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Раздел II.</w:t>
      </w:r>
      <w:r w:rsidRPr="0033054A">
        <w:rPr>
          <w:rFonts w:ascii="Times New Roman" w:eastAsia="Calibri" w:hAnsi="Times New Roman" w:cs="Times New Roman"/>
          <w:sz w:val="24"/>
          <w:szCs w:val="24"/>
        </w:rPr>
        <w:tab/>
        <w:t>Основные цели и задачи</w:t>
      </w:r>
    </w:p>
    <w:p w:rsidR="00520457" w:rsidRPr="0033054A" w:rsidRDefault="00520457" w:rsidP="009703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Приоритетные направления реализации государственной политики в сфере дошкольного образования обусловлены реализацией стратегических задач, определённых 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документами федерального и регионального значения, а также государственной программой Сахалинской области «Развитие об</w:t>
      </w:r>
      <w:r w:rsidR="00654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разования в Сахалинской области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утверждённой постановлением Правительства Сахалинской области от 28 июня 2013 года № 331.</w:t>
      </w:r>
      <w:proofErr w:type="gramEnd"/>
    </w:p>
    <w:p w:rsidR="00520457" w:rsidRPr="0033054A" w:rsidRDefault="00520457" w:rsidP="009703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Приоритетами политики в сфере дошкольного образования являются обеспечение доступности качественного дошкольного образования в  муниципальном образовании городской округ «Охинский».</w:t>
      </w:r>
    </w:p>
    <w:p w:rsidR="00520457" w:rsidRPr="0033054A" w:rsidRDefault="00520457" w:rsidP="009703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Ведущим приоритетом, конечно же, является ликвидация очерёдности на зачисление детей в дошкольные образовательные учреждения и обеспечение 100%  доступности дошкольного образования для детей в возрасте от 3 до 7 лет. Решение этой задачи будет обеспечено не только за счёт строительства и ввода в эксплуатацию новых детских садов и </w:t>
      </w:r>
      <w:proofErr w:type="gram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школы-детский</w:t>
      </w:r>
      <w:proofErr w:type="gramEnd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сад, но и в  рамках развития  вариативных форм дошкольного образования.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Принципиальные изменения будут происходить в следующих направлениях: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повышение качества дошкольного образования для обеспечения равных стартовых возможностей для обучения в начальной школе;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расширение спектра предоставления качественных образовательных услуг, в том числе  новых альтернативных форм дошкольного образования;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развитие инклюзивного дошкольного образования;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поддержка инноваций и инициатив педагогов.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Главной целью подпрограммы является обеспечение доступности качественного дошкольного образования в  муниципальном образовании городской округ «Охинский».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Достижению цели подпрограммы способствует решение  задач: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механизмов, обеспечивающих равный доступ населения к услугам дошкольного образования;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обеспечение высокого качества услуг дошкольного образования</w:t>
      </w:r>
      <w:r w:rsidR="0097035D"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счет введения ФГОС дошкольного образования, поддержки на конкурсной основе инновационных  образовательных учреждений и повышения квалификации педагогических кадров.</w:t>
      </w:r>
    </w:p>
    <w:p w:rsidR="00520457" w:rsidRPr="0033054A" w:rsidRDefault="00520457" w:rsidP="0052045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Раздел 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III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Прогноз конечных результатов подпрограммы</w:t>
      </w:r>
    </w:p>
    <w:p w:rsidR="00520457" w:rsidRPr="0033054A" w:rsidRDefault="00520457" w:rsidP="009703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Подпрограмма направлена  на разработку и внедрение механизмов обеспечения высокого качества дошкольного образования, внедрение инновационных, в том числе информационных технологий. Особое внимание будет уделено обновлению содержания образования.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Выполнение государственных гарантий общедоступности и бесплатности дошкольного образования. Будет создана конкурентная среда в сфере дошкольного образования, развиваться вариативные формы дошкольного образования.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В образовательных  учреждениях будут созданы условия, обеспечивающие безопасность и комфорт детей, в том числе для детей с ограниченными возможностями здоровья.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Дальнейшая организация и проведение конкурсов, спартакиад, фестивалей и олимпиад позволит большому количеству детей дошкольного возраста проявить свои индивидуальные способности, что повлияет на выявление талантливых и одарённых детей. 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054A">
        <w:rPr>
          <w:rFonts w:ascii="Times New Roman" w:hAnsi="Times New Roman" w:cs="Times New Roman"/>
          <w:sz w:val="24"/>
          <w:szCs w:val="24"/>
        </w:rPr>
        <w:t>Всем семьям, нуждающимся в поддержке и воспитании детей раннего возраста и в дальнейшем  будут</w:t>
      </w:r>
      <w:proofErr w:type="gramEnd"/>
      <w:r w:rsidRPr="0033054A">
        <w:rPr>
          <w:rFonts w:ascii="Times New Roman" w:hAnsi="Times New Roman" w:cs="Times New Roman"/>
          <w:sz w:val="24"/>
          <w:szCs w:val="24"/>
        </w:rPr>
        <w:t xml:space="preserve"> предоставлены консультационные услуги.  Инфраструктура по сопровождению раннего развития детей (0 - 3 лет) будет модернизирована.</w:t>
      </w:r>
    </w:p>
    <w:p w:rsidR="00520457" w:rsidRPr="0033054A" w:rsidRDefault="00520457" w:rsidP="009703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Подпрограмма ориентирована на решение данных проблем.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Социально-экономическая  эффективность от реализации подпрограммы: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lastRenderedPageBreak/>
        <w:t>- позитивные изменения, направленные на реализацию прав ребёнка, социально-экономическую защищённость семьи;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- обеспечение доступности, равных возможностей в получении качественного дошкольного образования на основе государственных гарантий;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- увеличение охвата детей дошкольным образованием, в том числе с использованием альтернативных форм дошкольного образования.</w:t>
      </w:r>
    </w:p>
    <w:p w:rsidR="00520457" w:rsidRPr="0033054A" w:rsidRDefault="00520457" w:rsidP="00520457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0457" w:rsidRPr="0033054A" w:rsidRDefault="00520457" w:rsidP="00520457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Раздел 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IV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Сроки и этапы реализации подпрограммы</w:t>
      </w:r>
    </w:p>
    <w:p w:rsidR="00520457" w:rsidRPr="0033054A" w:rsidRDefault="00520457" w:rsidP="009703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hAnsi="Times New Roman" w:cs="Times New Roman"/>
          <w:bCs/>
          <w:sz w:val="24"/>
          <w:szCs w:val="24"/>
        </w:rPr>
        <w:t>Срок реализации подпрограммы: 2015 - 202</w:t>
      </w:r>
      <w:r w:rsidR="00255F29">
        <w:rPr>
          <w:rFonts w:ascii="Times New Roman" w:hAnsi="Times New Roman" w:cs="Times New Roman"/>
          <w:bCs/>
          <w:sz w:val="24"/>
          <w:szCs w:val="24"/>
        </w:rPr>
        <w:t>5</w:t>
      </w:r>
      <w:r w:rsidRPr="0033054A">
        <w:rPr>
          <w:rFonts w:ascii="Times New Roman" w:hAnsi="Times New Roman" w:cs="Times New Roman"/>
          <w:bCs/>
          <w:sz w:val="24"/>
          <w:szCs w:val="24"/>
        </w:rPr>
        <w:t xml:space="preserve"> годы.</w:t>
      </w:r>
    </w:p>
    <w:p w:rsidR="00520457" w:rsidRPr="0033054A" w:rsidRDefault="00520457" w:rsidP="006558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hAnsi="Times New Roman" w:cs="Times New Roman"/>
          <w:bCs/>
          <w:sz w:val="24"/>
          <w:szCs w:val="24"/>
        </w:rPr>
        <w:t>На первом этапе в соответствии с мероприятиями будут отобраны лучшие модели доступного и качественного образования для различных типов образовательных  учреждений.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hAnsi="Times New Roman" w:cs="Times New Roman"/>
          <w:bCs/>
          <w:sz w:val="24"/>
          <w:szCs w:val="24"/>
        </w:rPr>
        <w:t>В образовательных  учреждениях создаются условия, обеспечивающие безопасность и комфорт детей, прозрачная информационная среда управления и оценки качества.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hAnsi="Times New Roman" w:cs="Times New Roman"/>
          <w:bCs/>
          <w:sz w:val="24"/>
          <w:szCs w:val="24"/>
        </w:rPr>
        <w:t>Кроме того, на первом этапе будут определены законодательные и нормативные основы для создания конкурентной среды в сфере дошкольного образования, муниципального заказа на дошкольное образование.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hAnsi="Times New Roman" w:cs="Times New Roman"/>
          <w:bCs/>
          <w:sz w:val="24"/>
          <w:szCs w:val="24"/>
        </w:rPr>
        <w:t>Будут разработаны и внедрены новые образовательные программы, современные модели доступного и качественного дошкольного образования, в том числе для детей с ограниченными возможностями здоровья и новых альтернативных форм дошкольного образования.</w:t>
      </w:r>
    </w:p>
    <w:p w:rsidR="00520457" w:rsidRPr="0033054A" w:rsidRDefault="00520457" w:rsidP="006558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hAnsi="Times New Roman" w:cs="Times New Roman"/>
          <w:bCs/>
          <w:sz w:val="24"/>
          <w:szCs w:val="24"/>
        </w:rPr>
        <w:t>На втором этапе</w:t>
      </w:r>
      <w:r w:rsidR="0065423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3054A">
        <w:rPr>
          <w:rFonts w:ascii="Times New Roman" w:hAnsi="Times New Roman" w:cs="Times New Roman"/>
          <w:bCs/>
          <w:sz w:val="24"/>
          <w:szCs w:val="24"/>
        </w:rPr>
        <w:t xml:space="preserve">в соответствии с мероприятиями запускаются механизмы модернизации образования, обеспечивающие достижение нового качества результатов обучения и социализации детей. </w:t>
      </w:r>
    </w:p>
    <w:p w:rsidR="00520457" w:rsidRPr="0033054A" w:rsidRDefault="00520457" w:rsidP="006542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hAnsi="Times New Roman" w:cs="Times New Roman"/>
          <w:bCs/>
          <w:sz w:val="24"/>
          <w:szCs w:val="24"/>
        </w:rPr>
        <w:t>Будут развиваться вариативные формы дошкольного образования раннего развития детей от 0 до 3 лет.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20457" w:rsidRPr="0033054A" w:rsidRDefault="00520457" w:rsidP="00520457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V. Перечень мероприятий подпрограммы</w:t>
      </w:r>
    </w:p>
    <w:p w:rsidR="009A6115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97035D"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Достижение цели и решение задач подпрограммы будет осуществляться путем реализации комплекса основных мероприятий, соответствующих приоритетным  направлениям подпрограммы</w:t>
      </w:r>
      <w:r w:rsidR="009A6115"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При формировании подпрограммы используются механизмы, обеспечивающие подходы: учет ресурсных возможностей городского округа «Охинский»; управление по результатам; целевой подход, при котором решение задач подпрограммы должно быть направлено на системные изменения в сфере дошкольного образования. </w:t>
      </w:r>
    </w:p>
    <w:p w:rsidR="009A6115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мероприятий муниципальной подпрограммы приведен в </w:t>
      </w:r>
      <w:r w:rsidR="009A6115"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риложении № 1</w:t>
      </w:r>
      <w:r w:rsidR="009A6115"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муниципальной программе. Сведения по оказанию муниципальных услуг (выполнение работ) в рамках реализации программы представлены в приложении № 2 к муниципальной программе.</w:t>
      </w:r>
    </w:p>
    <w:p w:rsidR="00520457" w:rsidRPr="0033054A" w:rsidRDefault="009A6115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Раздел 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VI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Целевые показатели  (индикаторы)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достижения целей и решения задач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A6115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="009A6115"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Целевые показатели подпрограммы характеризуют ход реализации подпрограммы, решение основных задач и достижение целей подпрограммы. Сведения о составе и значениях основных показателей программы представлены в приложении № 4 к муниципальной программе.</w:t>
      </w:r>
    </w:p>
    <w:p w:rsidR="00520457" w:rsidRPr="0033054A" w:rsidRDefault="00520457" w:rsidP="009A611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Целевые показатели подпрограммы: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ab/>
        <w:t>-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удельный вес численности детей в возрасте от 0 до 3 лет, охваченных программами поддержки раннего развития, в общей численности  детей соответствующего возраста;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-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доступность  дошкольного образования;</w:t>
      </w:r>
    </w:p>
    <w:p w:rsidR="009A6115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-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обеспеченность детей дошкольного возраста местами  в дошкольных образовательных учреждениях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Целевой  показатель подпрограммы «Удельный вес численности детей в возрасте от 0 до 3 лет, охваченных программами поддержки раннего развития, в общей численности  детей соответствующего возраста» характеризует доступность образовательных услуг  для детей раннего возраста. Показатель рассчитывается  как отношение численности  детей, охваченных программами поддержки раннего развития, к общей численности детей соответствующего возраста согласно формам  85-К, 78-РИК</w:t>
      </w:r>
      <w:r w:rsidR="009A6115"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Показатель рассчитывается ежегодно по состоянию на 1 января текущего года.</w:t>
      </w:r>
    </w:p>
    <w:p w:rsidR="00520457" w:rsidRPr="0033054A" w:rsidRDefault="00520457" w:rsidP="009A611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Целевой показатель  подпрограммы «Доступность  дошкольного образования»  характеризует  уровень охвата  детей </w:t>
      </w:r>
      <w:proofErr w:type="spellStart"/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предшкольным</w:t>
      </w:r>
      <w:proofErr w:type="spellEnd"/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образованием. Показатель рассчитывается  как  отношение численности детей в возрасте от 3 до 7 лет, получающих дошкольное образование  в текущем году, к </w:t>
      </w:r>
      <w:r w:rsidR="0011340B"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общей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численности детей дошкольного образования  согласно формам  85-К, 78-</w:t>
      </w:r>
      <w:r w:rsidR="0011340B"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Показатель рассчитывается ежегодно по состоянию на 1 января текущего года.</w:t>
      </w:r>
    </w:p>
    <w:p w:rsidR="00520457" w:rsidRPr="0033054A" w:rsidRDefault="00520457" w:rsidP="0011340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Целевой показатель подпрограммы «Обеспеченность детей дошкольного возраста местами в дошкольных образовательных учреждениях</w:t>
      </w:r>
      <w:r w:rsidR="0011340B"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»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характеризует уровень обеспеченности местами в дошкольных  образовательных учреждениях.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 xml:space="preserve">Показатель рассчитывается как отношение общего числа мест в дошкольных образовательных учреждениях к общей численности детей в возрасте от </w:t>
      </w:r>
      <w:r w:rsidR="0011340B"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0 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до </w:t>
      </w:r>
      <w:r w:rsidR="0011340B"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7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лет</w:t>
      </w:r>
      <w:r w:rsidR="0011340B"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в расчете на 1000 мест.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Показатель рассчитывается ежегодно по состоянию на 1 января текущего года.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520457" w:rsidRPr="0033054A" w:rsidRDefault="00520457" w:rsidP="007354F8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Раздел VII.</w:t>
      </w:r>
      <w:r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  <w:t>Ресурсное обеспечение подпрограммы</w:t>
      </w:r>
    </w:p>
    <w:p w:rsidR="00520457" w:rsidRPr="0033054A" w:rsidRDefault="00520457" w:rsidP="007354F8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401DCB" w:rsidRDefault="00520457" w:rsidP="00520457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 w:rsidR="004B1D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Реализация мероприятий муниципальной программы осуществляется за счет средств</w:t>
      </w:r>
      <w:r w:rsidR="00401D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бюджета муниципального образования городской округ «Охинский», а также за счет средств областного бюджета.</w:t>
      </w:r>
    </w:p>
    <w:p w:rsidR="0095204F" w:rsidRPr="0033054A" w:rsidRDefault="00401DCB" w:rsidP="00401DCB">
      <w:pPr>
        <w:shd w:val="clear" w:color="auto" w:fill="FFFFFF"/>
        <w:spacing w:after="0" w:line="240" w:lineRule="auto"/>
        <w:ind w:firstLine="708"/>
        <w:jc w:val="both"/>
        <w:outlineLvl w:val="4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Распределение средств бюджета</w:t>
      </w:r>
      <w:r w:rsidR="00520457"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муниципального образования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городской округ «Охинский» на реализацию мероприятий и подпрограммы муниципальной программы</w:t>
      </w:r>
      <w:r w:rsidR="00520457"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представлено в </w:t>
      </w:r>
      <w:r w:rsidR="0011340B"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</w:t>
      </w:r>
      <w:r w:rsidR="00520457"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риложении № </w:t>
      </w:r>
      <w:r w:rsidR="0011340B"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5</w:t>
      </w:r>
      <w:r w:rsidR="00520457"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</w:t>
      </w:r>
      <w:r w:rsidR="0095204F"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муниципальной программе.</w:t>
      </w:r>
    </w:p>
    <w:p w:rsidR="00F405E3" w:rsidRDefault="00520457" w:rsidP="00F52F51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bookmarkStart w:id="1" w:name="ТекстовоеПоле1"/>
      <w:bookmarkEnd w:id="1"/>
    </w:p>
    <w:sectPr w:rsidR="00F405E3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70F" w:rsidRDefault="001D270F">
      <w:pPr>
        <w:spacing w:after="0" w:line="240" w:lineRule="auto"/>
      </w:pPr>
      <w:r>
        <w:separator/>
      </w:r>
    </w:p>
  </w:endnote>
  <w:endnote w:type="continuationSeparator" w:id="0">
    <w:p w:rsidR="001D270F" w:rsidRDefault="001D2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70F" w:rsidRDefault="001D270F">
      <w:pPr>
        <w:spacing w:after="0" w:line="240" w:lineRule="auto"/>
      </w:pPr>
      <w:r>
        <w:separator/>
      </w:r>
    </w:p>
  </w:footnote>
  <w:footnote w:type="continuationSeparator" w:id="0">
    <w:p w:rsidR="001D270F" w:rsidRDefault="001D2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FEA" w:rsidRDefault="00773FEA">
    <w:pPr>
      <w:pStyle w:val="ad"/>
    </w:pPr>
  </w:p>
  <w:p w:rsidR="00773FEA" w:rsidRDefault="00773FEA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9149A"/>
    <w:multiLevelType w:val="hybridMultilevel"/>
    <w:tmpl w:val="DF961316"/>
    <w:lvl w:ilvl="0" w:tplc="F4A2A9A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31573C0"/>
    <w:multiLevelType w:val="hybridMultilevel"/>
    <w:tmpl w:val="BBDEE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87637"/>
    <w:multiLevelType w:val="hybridMultilevel"/>
    <w:tmpl w:val="EDFA1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3450A8"/>
    <w:multiLevelType w:val="hybridMultilevel"/>
    <w:tmpl w:val="F3F6B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BC3475"/>
    <w:multiLevelType w:val="hybridMultilevel"/>
    <w:tmpl w:val="3F0AC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A27A97"/>
    <w:multiLevelType w:val="hybridMultilevel"/>
    <w:tmpl w:val="B13A8F1A"/>
    <w:lvl w:ilvl="0" w:tplc="D7A69AF6">
      <w:start w:val="1"/>
      <w:numFmt w:val="decimal"/>
      <w:lvlText w:val="%1."/>
      <w:lvlJc w:val="left"/>
      <w:pPr>
        <w:ind w:left="64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4A141314"/>
    <w:multiLevelType w:val="hybridMultilevel"/>
    <w:tmpl w:val="43A0D5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F843FCA"/>
    <w:multiLevelType w:val="hybridMultilevel"/>
    <w:tmpl w:val="B24EFCE4"/>
    <w:lvl w:ilvl="0" w:tplc="04190001">
      <w:start w:val="1"/>
      <w:numFmt w:val="bullet"/>
      <w:lvlText w:val=""/>
      <w:lvlJc w:val="left"/>
      <w:pPr>
        <w:ind w:left="9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8">
    <w:nsid w:val="503129C0"/>
    <w:multiLevelType w:val="multilevel"/>
    <w:tmpl w:val="13A4B9F8"/>
    <w:lvl w:ilvl="0">
      <w:start w:val="1"/>
      <w:numFmt w:val="decimal"/>
      <w:lvlText w:val="%1."/>
      <w:lvlJc w:val="left"/>
      <w:pPr>
        <w:tabs>
          <w:tab w:val="num" w:pos="562"/>
        </w:tabs>
        <w:ind w:left="562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9">
    <w:nsid w:val="594039DC"/>
    <w:multiLevelType w:val="multilevel"/>
    <w:tmpl w:val="C1C676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0">
    <w:nsid w:val="5A257E5B"/>
    <w:multiLevelType w:val="hybridMultilevel"/>
    <w:tmpl w:val="89A4E546"/>
    <w:lvl w:ilvl="0" w:tplc="D7A69AF6">
      <w:start w:val="1"/>
      <w:numFmt w:val="decimal"/>
      <w:lvlText w:val="%1."/>
      <w:lvlJc w:val="left"/>
      <w:pPr>
        <w:ind w:left="64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9708A3"/>
    <w:multiLevelType w:val="hybridMultilevel"/>
    <w:tmpl w:val="0FD49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221E9B"/>
    <w:multiLevelType w:val="hybridMultilevel"/>
    <w:tmpl w:val="B5B8C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CA4ADC"/>
    <w:multiLevelType w:val="hybridMultilevel"/>
    <w:tmpl w:val="2EFA9F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5"/>
  </w:num>
  <w:num w:numId="5">
    <w:abstractNumId w:val="10"/>
  </w:num>
  <w:num w:numId="6">
    <w:abstractNumId w:val="11"/>
  </w:num>
  <w:num w:numId="7">
    <w:abstractNumId w:val="6"/>
  </w:num>
  <w:num w:numId="8">
    <w:abstractNumId w:val="7"/>
  </w:num>
  <w:num w:numId="9">
    <w:abstractNumId w:val="8"/>
  </w:num>
  <w:num w:numId="10">
    <w:abstractNumId w:val="13"/>
  </w:num>
  <w:num w:numId="11">
    <w:abstractNumId w:val="2"/>
  </w:num>
  <w:num w:numId="12">
    <w:abstractNumId w:val="3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46E"/>
    <w:rsid w:val="00004E98"/>
    <w:rsid w:val="00024664"/>
    <w:rsid w:val="00052A68"/>
    <w:rsid w:val="000801CE"/>
    <w:rsid w:val="000B35E6"/>
    <w:rsid w:val="000B7ECD"/>
    <w:rsid w:val="000F1413"/>
    <w:rsid w:val="00104AC6"/>
    <w:rsid w:val="0011340B"/>
    <w:rsid w:val="0012153B"/>
    <w:rsid w:val="001C7913"/>
    <w:rsid w:val="001D270F"/>
    <w:rsid w:val="001D4C9B"/>
    <w:rsid w:val="00255F29"/>
    <w:rsid w:val="00257C63"/>
    <w:rsid w:val="002625EF"/>
    <w:rsid w:val="00263BB2"/>
    <w:rsid w:val="0027049E"/>
    <w:rsid w:val="002A38A3"/>
    <w:rsid w:val="002B5A8B"/>
    <w:rsid w:val="00324D6B"/>
    <w:rsid w:val="0033054A"/>
    <w:rsid w:val="00332881"/>
    <w:rsid w:val="00335396"/>
    <w:rsid w:val="00337E51"/>
    <w:rsid w:val="003541D5"/>
    <w:rsid w:val="00371A25"/>
    <w:rsid w:val="00381BDB"/>
    <w:rsid w:val="003831D4"/>
    <w:rsid w:val="00392CDB"/>
    <w:rsid w:val="00401DCB"/>
    <w:rsid w:val="00414B91"/>
    <w:rsid w:val="00420BE5"/>
    <w:rsid w:val="0043125D"/>
    <w:rsid w:val="004319EA"/>
    <w:rsid w:val="004347F2"/>
    <w:rsid w:val="0045509B"/>
    <w:rsid w:val="004A0C56"/>
    <w:rsid w:val="004A36C7"/>
    <w:rsid w:val="004B05E6"/>
    <w:rsid w:val="004B1D71"/>
    <w:rsid w:val="004B7BEE"/>
    <w:rsid w:val="004C6220"/>
    <w:rsid w:val="005116EB"/>
    <w:rsid w:val="00520457"/>
    <w:rsid w:val="00523DBB"/>
    <w:rsid w:val="0055064D"/>
    <w:rsid w:val="00550708"/>
    <w:rsid w:val="005662E0"/>
    <w:rsid w:val="0058102A"/>
    <w:rsid w:val="00581B5C"/>
    <w:rsid w:val="005843D5"/>
    <w:rsid w:val="005928D0"/>
    <w:rsid w:val="005A4FB6"/>
    <w:rsid w:val="005B40F7"/>
    <w:rsid w:val="005D2103"/>
    <w:rsid w:val="005D5556"/>
    <w:rsid w:val="006233E3"/>
    <w:rsid w:val="006529DB"/>
    <w:rsid w:val="00654239"/>
    <w:rsid w:val="006558C4"/>
    <w:rsid w:val="00656D2C"/>
    <w:rsid w:val="00677C26"/>
    <w:rsid w:val="00720109"/>
    <w:rsid w:val="00722460"/>
    <w:rsid w:val="007354F8"/>
    <w:rsid w:val="00773FEA"/>
    <w:rsid w:val="0078196C"/>
    <w:rsid w:val="007911ED"/>
    <w:rsid w:val="007A07B4"/>
    <w:rsid w:val="00823DF6"/>
    <w:rsid w:val="00827BA9"/>
    <w:rsid w:val="0085036D"/>
    <w:rsid w:val="00866E41"/>
    <w:rsid w:val="008E3419"/>
    <w:rsid w:val="008F6C7C"/>
    <w:rsid w:val="00900317"/>
    <w:rsid w:val="0095204F"/>
    <w:rsid w:val="009522EB"/>
    <w:rsid w:val="009545A2"/>
    <w:rsid w:val="0097035D"/>
    <w:rsid w:val="009875F3"/>
    <w:rsid w:val="00995299"/>
    <w:rsid w:val="009A03EC"/>
    <w:rsid w:val="009A6115"/>
    <w:rsid w:val="009B149E"/>
    <w:rsid w:val="00A225CC"/>
    <w:rsid w:val="00A4096A"/>
    <w:rsid w:val="00A517FC"/>
    <w:rsid w:val="00A8314F"/>
    <w:rsid w:val="00A8584D"/>
    <w:rsid w:val="00A935D3"/>
    <w:rsid w:val="00AC1772"/>
    <w:rsid w:val="00B15BBF"/>
    <w:rsid w:val="00B24830"/>
    <w:rsid w:val="00B6750E"/>
    <w:rsid w:val="00B72FCB"/>
    <w:rsid w:val="00BD77F6"/>
    <w:rsid w:val="00C033F3"/>
    <w:rsid w:val="00C405C7"/>
    <w:rsid w:val="00C40F31"/>
    <w:rsid w:val="00C47FF4"/>
    <w:rsid w:val="00C60472"/>
    <w:rsid w:val="00C62D20"/>
    <w:rsid w:val="00D551F6"/>
    <w:rsid w:val="00D6047F"/>
    <w:rsid w:val="00DE4503"/>
    <w:rsid w:val="00DF4637"/>
    <w:rsid w:val="00E23FCB"/>
    <w:rsid w:val="00E257A0"/>
    <w:rsid w:val="00E65860"/>
    <w:rsid w:val="00E85B2F"/>
    <w:rsid w:val="00EA30E1"/>
    <w:rsid w:val="00EA5687"/>
    <w:rsid w:val="00EF0501"/>
    <w:rsid w:val="00F00707"/>
    <w:rsid w:val="00F2419F"/>
    <w:rsid w:val="00F3146E"/>
    <w:rsid w:val="00F405E3"/>
    <w:rsid w:val="00F44F9F"/>
    <w:rsid w:val="00F524CC"/>
    <w:rsid w:val="00F52F51"/>
    <w:rsid w:val="00F6247D"/>
    <w:rsid w:val="00F8332D"/>
    <w:rsid w:val="00F83603"/>
    <w:rsid w:val="00FA722F"/>
    <w:rsid w:val="00FB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20457"/>
  </w:style>
  <w:style w:type="paragraph" w:styleId="a3">
    <w:name w:val="List Paragraph"/>
    <w:basedOn w:val="a"/>
    <w:uiPriority w:val="34"/>
    <w:qFormat/>
    <w:rsid w:val="00520457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uiPriority w:val="99"/>
    <w:rsid w:val="0052045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5204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520457"/>
    <w:rPr>
      <w:i/>
      <w:iCs/>
    </w:rPr>
  </w:style>
  <w:style w:type="character" w:styleId="a7">
    <w:name w:val="Strong"/>
    <w:basedOn w:val="a0"/>
    <w:uiPriority w:val="99"/>
    <w:qFormat/>
    <w:rsid w:val="0052045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2045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0457"/>
    <w:rPr>
      <w:rFonts w:ascii="Tahoma" w:eastAsia="Calibri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unhideWhenUsed/>
    <w:rsid w:val="00520457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520457"/>
  </w:style>
  <w:style w:type="numbering" w:customStyle="1" w:styleId="2">
    <w:name w:val="Нет списка2"/>
    <w:next w:val="a2"/>
    <w:uiPriority w:val="99"/>
    <w:semiHidden/>
    <w:unhideWhenUsed/>
    <w:rsid w:val="00520457"/>
  </w:style>
  <w:style w:type="table" w:styleId="ac">
    <w:name w:val="Table Grid"/>
    <w:basedOn w:val="a1"/>
    <w:uiPriority w:val="99"/>
    <w:rsid w:val="00520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rsid w:val="005204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5204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rsid w:val="00520457"/>
    <w:rPr>
      <w:rFonts w:cs="Times New Roman"/>
    </w:rPr>
  </w:style>
  <w:style w:type="paragraph" w:styleId="af0">
    <w:name w:val="footer"/>
    <w:basedOn w:val="a"/>
    <w:link w:val="af1"/>
    <w:uiPriority w:val="99"/>
    <w:rsid w:val="005204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5204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5204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204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uiPriority w:val="99"/>
    <w:rsid w:val="005204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4TexstOSNOVA1012">
    <w:name w:val="14TexstOSNOVA_10/12"/>
    <w:basedOn w:val="a"/>
    <w:uiPriority w:val="99"/>
    <w:rsid w:val="00520457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styleId="af2">
    <w:name w:val="Title"/>
    <w:basedOn w:val="a"/>
    <w:next w:val="a"/>
    <w:link w:val="af3"/>
    <w:uiPriority w:val="99"/>
    <w:qFormat/>
    <w:rsid w:val="00520457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520457"/>
    <w:rPr>
      <w:rFonts w:asciiTheme="majorHAnsi" w:eastAsiaTheme="majorEastAsia" w:hAnsiTheme="majorHAnsi" w:cs="Times New Roman"/>
      <w:b/>
      <w:bCs/>
      <w:kern w:val="28"/>
      <w:sz w:val="32"/>
      <w:szCs w:val="32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520457"/>
  </w:style>
  <w:style w:type="table" w:customStyle="1" w:styleId="10">
    <w:name w:val="Сетка таблицы1"/>
    <w:basedOn w:val="a1"/>
    <w:next w:val="ac"/>
    <w:uiPriority w:val="99"/>
    <w:rsid w:val="00520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5204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Normal (Web)"/>
    <w:basedOn w:val="a"/>
    <w:uiPriority w:val="99"/>
    <w:rsid w:val="00520457"/>
    <w:pPr>
      <w:spacing w:before="100" w:beforeAutospacing="1" w:after="100" w:afterAutospacing="1" w:line="240" w:lineRule="auto"/>
      <w:ind w:firstLine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basedOn w:val="a0"/>
    <w:uiPriority w:val="99"/>
    <w:rsid w:val="00520457"/>
    <w:rPr>
      <w:rFonts w:cs="Times New Roman"/>
      <w:color w:val="006699"/>
      <w:u w:val="none"/>
      <w:effect w:val="none"/>
    </w:rPr>
  </w:style>
  <w:style w:type="paragraph" w:customStyle="1" w:styleId="bodytext">
    <w:name w:val="bodytext"/>
    <w:basedOn w:val="a"/>
    <w:uiPriority w:val="99"/>
    <w:rsid w:val="00520457"/>
    <w:pPr>
      <w:spacing w:before="100"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f6">
    <w:name w:val="Subtitle"/>
    <w:basedOn w:val="a"/>
    <w:link w:val="af7"/>
    <w:uiPriority w:val="99"/>
    <w:qFormat/>
    <w:rsid w:val="0052045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Подзаголовок Знак"/>
    <w:basedOn w:val="a0"/>
    <w:link w:val="af6"/>
    <w:uiPriority w:val="99"/>
    <w:rsid w:val="0052045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20457"/>
    <w:rPr>
      <w:rFonts w:cs="Times New Roman"/>
    </w:rPr>
  </w:style>
  <w:style w:type="table" w:customStyle="1" w:styleId="20">
    <w:name w:val="Сетка таблицы2"/>
    <w:basedOn w:val="a1"/>
    <w:next w:val="ac"/>
    <w:uiPriority w:val="99"/>
    <w:rsid w:val="00520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c"/>
    <w:uiPriority w:val="59"/>
    <w:rsid w:val="005204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20457"/>
  </w:style>
  <w:style w:type="paragraph" w:styleId="a3">
    <w:name w:val="List Paragraph"/>
    <w:basedOn w:val="a"/>
    <w:uiPriority w:val="34"/>
    <w:qFormat/>
    <w:rsid w:val="00520457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uiPriority w:val="99"/>
    <w:rsid w:val="0052045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5204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520457"/>
    <w:rPr>
      <w:i/>
      <w:iCs/>
    </w:rPr>
  </w:style>
  <w:style w:type="character" w:styleId="a7">
    <w:name w:val="Strong"/>
    <w:basedOn w:val="a0"/>
    <w:uiPriority w:val="99"/>
    <w:qFormat/>
    <w:rsid w:val="0052045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2045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0457"/>
    <w:rPr>
      <w:rFonts w:ascii="Tahoma" w:eastAsia="Calibri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unhideWhenUsed/>
    <w:rsid w:val="00520457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520457"/>
  </w:style>
  <w:style w:type="numbering" w:customStyle="1" w:styleId="2">
    <w:name w:val="Нет списка2"/>
    <w:next w:val="a2"/>
    <w:uiPriority w:val="99"/>
    <w:semiHidden/>
    <w:unhideWhenUsed/>
    <w:rsid w:val="00520457"/>
  </w:style>
  <w:style w:type="table" w:styleId="ac">
    <w:name w:val="Table Grid"/>
    <w:basedOn w:val="a1"/>
    <w:uiPriority w:val="99"/>
    <w:rsid w:val="00520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rsid w:val="005204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5204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rsid w:val="00520457"/>
    <w:rPr>
      <w:rFonts w:cs="Times New Roman"/>
    </w:rPr>
  </w:style>
  <w:style w:type="paragraph" w:styleId="af0">
    <w:name w:val="footer"/>
    <w:basedOn w:val="a"/>
    <w:link w:val="af1"/>
    <w:uiPriority w:val="99"/>
    <w:rsid w:val="005204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5204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5204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204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uiPriority w:val="99"/>
    <w:rsid w:val="005204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4TexstOSNOVA1012">
    <w:name w:val="14TexstOSNOVA_10/12"/>
    <w:basedOn w:val="a"/>
    <w:uiPriority w:val="99"/>
    <w:rsid w:val="00520457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styleId="af2">
    <w:name w:val="Title"/>
    <w:basedOn w:val="a"/>
    <w:next w:val="a"/>
    <w:link w:val="af3"/>
    <w:uiPriority w:val="99"/>
    <w:qFormat/>
    <w:rsid w:val="00520457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520457"/>
    <w:rPr>
      <w:rFonts w:asciiTheme="majorHAnsi" w:eastAsiaTheme="majorEastAsia" w:hAnsiTheme="majorHAnsi" w:cs="Times New Roman"/>
      <w:b/>
      <w:bCs/>
      <w:kern w:val="28"/>
      <w:sz w:val="32"/>
      <w:szCs w:val="32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520457"/>
  </w:style>
  <w:style w:type="table" w:customStyle="1" w:styleId="10">
    <w:name w:val="Сетка таблицы1"/>
    <w:basedOn w:val="a1"/>
    <w:next w:val="ac"/>
    <w:uiPriority w:val="99"/>
    <w:rsid w:val="00520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5204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Normal (Web)"/>
    <w:basedOn w:val="a"/>
    <w:uiPriority w:val="99"/>
    <w:rsid w:val="00520457"/>
    <w:pPr>
      <w:spacing w:before="100" w:beforeAutospacing="1" w:after="100" w:afterAutospacing="1" w:line="240" w:lineRule="auto"/>
      <w:ind w:firstLine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basedOn w:val="a0"/>
    <w:uiPriority w:val="99"/>
    <w:rsid w:val="00520457"/>
    <w:rPr>
      <w:rFonts w:cs="Times New Roman"/>
      <w:color w:val="006699"/>
      <w:u w:val="none"/>
      <w:effect w:val="none"/>
    </w:rPr>
  </w:style>
  <w:style w:type="paragraph" w:customStyle="1" w:styleId="bodytext">
    <w:name w:val="bodytext"/>
    <w:basedOn w:val="a"/>
    <w:uiPriority w:val="99"/>
    <w:rsid w:val="00520457"/>
    <w:pPr>
      <w:spacing w:before="100"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f6">
    <w:name w:val="Subtitle"/>
    <w:basedOn w:val="a"/>
    <w:link w:val="af7"/>
    <w:uiPriority w:val="99"/>
    <w:qFormat/>
    <w:rsid w:val="0052045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Подзаголовок Знак"/>
    <w:basedOn w:val="a0"/>
    <w:link w:val="af6"/>
    <w:uiPriority w:val="99"/>
    <w:rsid w:val="0052045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20457"/>
    <w:rPr>
      <w:rFonts w:cs="Times New Roman"/>
    </w:rPr>
  </w:style>
  <w:style w:type="table" w:customStyle="1" w:styleId="20">
    <w:name w:val="Сетка таблицы2"/>
    <w:basedOn w:val="a1"/>
    <w:next w:val="ac"/>
    <w:uiPriority w:val="99"/>
    <w:rsid w:val="00520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c"/>
    <w:uiPriority w:val="59"/>
    <w:rsid w:val="005204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3B191-8C7B-4999-B925-D137CE370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968</TotalTime>
  <Pages>9</Pages>
  <Words>3754</Words>
  <Characters>21399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25103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НВ</dc:creator>
  <cp:keywords/>
  <dc:description/>
  <cp:lastModifiedBy>budg04</cp:lastModifiedBy>
  <cp:revision>53</cp:revision>
  <cp:lastPrinted>2014-10-30T00:25:00Z</cp:lastPrinted>
  <dcterms:created xsi:type="dcterms:W3CDTF">2014-10-23T23:20:00Z</dcterms:created>
  <dcterms:modified xsi:type="dcterms:W3CDTF">2021-11-12T00:24:00Z</dcterms:modified>
</cp:coreProperties>
</file>