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E4" w:rsidRDefault="00B41EE4" w:rsidP="00B41EE4">
      <w:pPr>
        <w:pStyle w:val="1"/>
        <w:tabs>
          <w:tab w:val="left" w:pos="142"/>
          <w:tab w:val="left" w:pos="1346"/>
        </w:tabs>
        <w:spacing w:after="160"/>
        <w:ind w:firstLine="0"/>
        <w:jc w:val="center"/>
        <w:rPr>
          <w:b/>
          <w:sz w:val="32"/>
          <w:szCs w:val="32"/>
        </w:rPr>
      </w:pPr>
      <w:r w:rsidRPr="00006659">
        <w:rPr>
          <w:b/>
          <w:sz w:val="32"/>
          <w:szCs w:val="32"/>
        </w:rPr>
        <w:t xml:space="preserve">Памятка внештатного общественного инспектора </w:t>
      </w:r>
    </w:p>
    <w:p w:rsidR="00B41EE4" w:rsidRPr="00006659" w:rsidRDefault="00B41EE4" w:rsidP="00B41EE4">
      <w:pPr>
        <w:pStyle w:val="1"/>
        <w:tabs>
          <w:tab w:val="left" w:pos="142"/>
          <w:tab w:val="left" w:pos="1346"/>
        </w:tabs>
        <w:spacing w:after="160"/>
        <w:ind w:firstLine="0"/>
        <w:jc w:val="center"/>
        <w:rPr>
          <w:b/>
          <w:sz w:val="32"/>
          <w:szCs w:val="32"/>
        </w:rPr>
      </w:pPr>
      <w:r w:rsidRPr="00006659">
        <w:rPr>
          <w:b/>
          <w:sz w:val="32"/>
          <w:szCs w:val="32"/>
        </w:rPr>
        <w:t xml:space="preserve">Сахалино-Курильского территориального управления </w:t>
      </w:r>
    </w:p>
    <w:p w:rsidR="00B41EE4" w:rsidRDefault="00B41EE4" w:rsidP="00B41EE4">
      <w:pPr>
        <w:pStyle w:val="1"/>
        <w:numPr>
          <w:ilvl w:val="0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5009A8">
        <w:t xml:space="preserve">Основной задачей внештатных общественных инспекторов является оказание содействия должностным лицам </w:t>
      </w:r>
      <w:r>
        <w:t>Управления</w:t>
      </w:r>
      <w:r w:rsidRPr="005009A8">
        <w:t xml:space="preserve"> в осуществлении возложенных на них полномочий</w:t>
      </w:r>
      <w:r>
        <w:t>.</w:t>
      </w:r>
    </w:p>
    <w:p w:rsidR="00B41EE4" w:rsidRDefault="00B41EE4" w:rsidP="00B41EE4">
      <w:pPr>
        <w:pStyle w:val="1"/>
        <w:numPr>
          <w:ilvl w:val="0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5009A8">
        <w:t xml:space="preserve">Деятельность внештатных общественных инспекторов осуществляется под непосредственным руководством должностных лиц </w:t>
      </w:r>
      <w:r>
        <w:t>Управления.</w:t>
      </w:r>
    </w:p>
    <w:p w:rsidR="00B41EE4" w:rsidRDefault="00B41EE4" w:rsidP="00B41EE4">
      <w:pPr>
        <w:pStyle w:val="1"/>
        <w:numPr>
          <w:ilvl w:val="0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3279D2">
        <w:t>Участие внештатных общественных инспекторов в мероприятиях по контролю за соблюдением обязательных требований на водных объектах рыбохозяйственного з</w:t>
      </w:r>
      <w:r w:rsidR="007237EB">
        <w:t>начения</w:t>
      </w:r>
      <w:bookmarkStart w:id="0" w:name="_GoBack"/>
      <w:bookmarkEnd w:id="0"/>
      <w:r w:rsidRPr="003279D2">
        <w:t xml:space="preserve"> осуществляться </w:t>
      </w:r>
      <w:r w:rsidRPr="00552E60">
        <w:rPr>
          <w:b/>
        </w:rPr>
        <w:t xml:space="preserve">под контролем и руководством должностных лиц </w:t>
      </w:r>
      <w:r>
        <w:t>Управления.</w:t>
      </w:r>
    </w:p>
    <w:p w:rsidR="00B41EE4" w:rsidRDefault="00B41EE4" w:rsidP="00B41EE4">
      <w:pPr>
        <w:pStyle w:val="1"/>
        <w:numPr>
          <w:ilvl w:val="0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>
        <w:t xml:space="preserve">Внештатные общественные инспектора </w:t>
      </w:r>
      <w:r w:rsidRPr="00B77915">
        <w:rPr>
          <w:b/>
        </w:rPr>
        <w:t>не вправе</w:t>
      </w:r>
      <w:r>
        <w:t>:</w:t>
      </w:r>
    </w:p>
    <w:p w:rsidR="00B41EE4" w:rsidRDefault="00B41EE4" w:rsidP="00B41EE4">
      <w:pPr>
        <w:pStyle w:val="1"/>
        <w:numPr>
          <w:ilvl w:val="2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>
        <w:t>Разглашать сведения, ставшие известными им в связи с осуществлением функций внештатного общественного инспектора, без согласования с должностным лицом Управления.</w:t>
      </w:r>
    </w:p>
    <w:p w:rsidR="00B41EE4" w:rsidRDefault="00B41EE4" w:rsidP="00B41EE4">
      <w:pPr>
        <w:pStyle w:val="1"/>
        <w:numPr>
          <w:ilvl w:val="2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F279D2">
        <w:t>Использовать свое положение, а также информацию, ставшую ему известной в связи с исполнением функций внештатного общественного инспектора, в личных целях и корыстных целях.</w:t>
      </w:r>
    </w:p>
    <w:p w:rsidR="00B41EE4" w:rsidRDefault="00B41EE4" w:rsidP="00B41EE4">
      <w:pPr>
        <w:pStyle w:val="1"/>
        <w:numPr>
          <w:ilvl w:val="2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A569B2">
        <w:t xml:space="preserve">Совершать действия, порочащие статус внештатного общественного инспектора </w:t>
      </w:r>
      <w:r>
        <w:t>Управления</w:t>
      </w:r>
      <w:r w:rsidRPr="00A569B2">
        <w:t xml:space="preserve"> или наносящие ущерб престижу</w:t>
      </w:r>
      <w:r>
        <w:t xml:space="preserve"> Управления</w:t>
      </w:r>
    </w:p>
    <w:p w:rsidR="00B41EE4" w:rsidRDefault="00B41EE4" w:rsidP="00B41EE4">
      <w:pPr>
        <w:pStyle w:val="1"/>
        <w:numPr>
          <w:ilvl w:val="0"/>
          <w:numId w:val="1"/>
        </w:numPr>
        <w:tabs>
          <w:tab w:val="left" w:pos="142"/>
          <w:tab w:val="left" w:pos="1134"/>
        </w:tabs>
        <w:spacing w:after="160"/>
        <w:ind w:left="284" w:firstLine="1134"/>
        <w:jc w:val="both"/>
      </w:pPr>
      <w:r w:rsidRPr="001E31BD">
        <w:t xml:space="preserve">Внештатные общественные инспектора </w:t>
      </w:r>
      <w:r w:rsidRPr="00552E60">
        <w:rPr>
          <w:b/>
        </w:rPr>
        <w:t xml:space="preserve">отчитываются </w:t>
      </w:r>
      <w:r w:rsidRPr="001E31BD">
        <w:t>в письменной фо</w:t>
      </w:r>
      <w:r>
        <w:t xml:space="preserve">рме о проделанной работе перед </w:t>
      </w:r>
      <w:r w:rsidRPr="001E31BD">
        <w:t xml:space="preserve">руководителем </w:t>
      </w:r>
      <w:r>
        <w:t xml:space="preserve">Управления </w:t>
      </w:r>
      <w:r w:rsidRPr="000844C2">
        <w:rPr>
          <w:b/>
        </w:rPr>
        <w:t>не реже одного раза в год</w:t>
      </w:r>
      <w:r>
        <w:t>.</w:t>
      </w:r>
      <w:r w:rsidRPr="001E31BD">
        <w:t xml:space="preserve"> Отчет согласовывается должностным лицом </w:t>
      </w:r>
      <w:r>
        <w:t>Управления</w:t>
      </w:r>
      <w:r w:rsidRPr="001E31BD">
        <w:t>, под руководством которого осуществлялась деятельность внештатного общественного инспектора.</w:t>
      </w:r>
    </w:p>
    <w:p w:rsidR="004D754B" w:rsidRDefault="004D754B"/>
    <w:sectPr w:rsidR="004D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3842"/>
    <w:multiLevelType w:val="multilevel"/>
    <w:tmpl w:val="84D42D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183" w:hanging="765"/>
      </w:pPr>
      <w:rPr>
        <w:rFonts w:hint="default"/>
      </w:rPr>
    </w:lvl>
    <w:lvl w:ilvl="2">
      <w:start w:val="1"/>
      <w:numFmt w:val="decimal"/>
      <w:isLgl/>
      <w:lvlText w:val="%1.1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E4"/>
    <w:rsid w:val="004D754B"/>
    <w:rsid w:val="007237EB"/>
    <w:rsid w:val="00B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77389-743C-45B1-B730-30F9F58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1EE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41EE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fishohrana</dc:creator>
  <cp:lastModifiedBy>User11</cp:lastModifiedBy>
  <cp:revision>2</cp:revision>
  <dcterms:created xsi:type="dcterms:W3CDTF">2020-09-25T03:48:00Z</dcterms:created>
  <dcterms:modified xsi:type="dcterms:W3CDTF">2023-04-26T01:24:00Z</dcterms:modified>
</cp:coreProperties>
</file>