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EC6" w:rsidRPr="000B49CC" w:rsidRDefault="002F2EC6" w:rsidP="002F2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B49CC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2F2EC6" w:rsidRPr="000B49CC" w:rsidRDefault="002F2EC6" w:rsidP="002F2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CC">
        <w:rPr>
          <w:rFonts w:ascii="Times New Roman" w:hAnsi="Times New Roman" w:cs="Times New Roman"/>
          <w:b/>
          <w:sz w:val="28"/>
          <w:szCs w:val="28"/>
        </w:rPr>
        <w:t>сводного отчета</w:t>
      </w:r>
    </w:p>
    <w:p w:rsidR="002F2EC6" w:rsidRPr="000B49CC" w:rsidRDefault="002F2EC6" w:rsidP="002F2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CC">
        <w:rPr>
          <w:rFonts w:ascii="Times New Roman" w:hAnsi="Times New Roman" w:cs="Times New Roman"/>
          <w:b/>
          <w:sz w:val="28"/>
          <w:szCs w:val="28"/>
        </w:rPr>
        <w:t>о проведении оценки регулирующего воздействия проекта акта</w:t>
      </w:r>
    </w:p>
    <w:p w:rsidR="002F2EC6" w:rsidRPr="0072279F" w:rsidRDefault="002F2EC6" w:rsidP="0072279F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79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B0BF5">
        <w:rPr>
          <w:rFonts w:ascii="Times New Roman" w:hAnsi="Times New Roman" w:cs="Times New Roman"/>
          <w:b/>
          <w:sz w:val="28"/>
          <w:szCs w:val="28"/>
        </w:rPr>
        <w:t>низкой</w:t>
      </w:r>
      <w:r w:rsidRPr="0072279F">
        <w:rPr>
          <w:rFonts w:ascii="Times New Roman" w:hAnsi="Times New Roman" w:cs="Times New Roman"/>
          <w:b/>
          <w:sz w:val="28"/>
          <w:szCs w:val="28"/>
        </w:rPr>
        <w:t xml:space="preserve"> степенью регулирующего воздействия</w:t>
      </w:r>
    </w:p>
    <w:p w:rsidR="003319D0" w:rsidRPr="001D1C05" w:rsidRDefault="003319D0" w:rsidP="001D1C05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C05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054"/>
        <w:gridCol w:w="640"/>
        <w:gridCol w:w="2827"/>
        <w:gridCol w:w="1129"/>
        <w:gridCol w:w="2058"/>
        <w:gridCol w:w="2748"/>
      </w:tblGrid>
      <w:tr w:rsidR="00021FD5" w:rsidTr="0004672F">
        <w:tc>
          <w:tcPr>
            <w:tcW w:w="504" w:type="pct"/>
          </w:tcPr>
          <w:p w:rsidR="00021FD5" w:rsidRDefault="00021FD5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496" w:type="pct"/>
            <w:gridSpan w:val="5"/>
          </w:tcPr>
          <w:p w:rsidR="00373AAB" w:rsidRDefault="00373AAB" w:rsidP="00A53DEF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 xml:space="preserve">Вид и наименование проекта нормативного правового акта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21FD5" w:rsidRPr="00253EAD" w:rsidRDefault="00021FD5" w:rsidP="00021FD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Охинского муниципального округа «О внесении изменений в Порядок предоставления субсидии субъектам малого и среднего предпринимательства на возмещение затрат на уплату процентов по кредитам, полученным в российских кредитных организациях», утвержденный постановлением администрации Охинского муниципального округа от 25.04.2025 № 346</w:t>
            </w:r>
          </w:p>
          <w:p w:rsidR="00021FD5" w:rsidRPr="00016EE4" w:rsidRDefault="00021FD5" w:rsidP="00A53DEF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73AAB" w:rsidRPr="00373AAB">
              <w:rPr>
                <w:rFonts w:ascii="Times New Roman" w:hAnsi="Times New Roman" w:cs="Times New Roman"/>
                <w:sz w:val="28"/>
                <w:szCs w:val="28"/>
              </w:rPr>
              <w:t xml:space="preserve">далее – проект </w:t>
            </w:r>
            <w:r w:rsidR="00373AAB">
              <w:rPr>
                <w:rFonts w:ascii="Times New Roman" w:hAnsi="Times New Roman" w:cs="Times New Roman"/>
                <w:sz w:val="28"/>
                <w:szCs w:val="28"/>
              </w:rPr>
              <w:t>акта)</w:t>
            </w:r>
          </w:p>
        </w:tc>
      </w:tr>
      <w:tr w:rsidR="00021FD5" w:rsidTr="0004672F">
        <w:tc>
          <w:tcPr>
            <w:tcW w:w="504" w:type="pct"/>
          </w:tcPr>
          <w:p w:rsidR="00021FD5" w:rsidRDefault="00021FD5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496" w:type="pct"/>
            <w:gridSpan w:val="5"/>
          </w:tcPr>
          <w:p w:rsidR="00373AAB" w:rsidRDefault="00373AAB" w:rsidP="00A53DEF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 xml:space="preserve">Орган исполнительной власти области или иной субъект законодательной инициативы, подготовивший проект акта: </w:t>
            </w:r>
          </w:p>
          <w:p w:rsidR="00021FD5" w:rsidRPr="00253EAD" w:rsidRDefault="00021FD5" w:rsidP="00021FD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Департамент архитектуры, земельных и имущественных отношений администрации Охинского муниципального округа</w:t>
            </w:r>
          </w:p>
          <w:p w:rsidR="00021FD5" w:rsidRDefault="00021FD5" w:rsidP="00021FD5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53DEF">
              <w:rPr>
                <w:rFonts w:ascii="Times New Roman" w:hAnsi="Times New Roman" w:cs="Times New Roman"/>
                <w:i/>
                <w:sz w:val="28"/>
                <w:szCs w:val="28"/>
              </w:rPr>
              <w:t>(указываются полное</w:t>
            </w: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наименовани</w:t>
            </w:r>
            <w:r w:rsidR="00A53DEF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373AAB" w:rsidRPr="00373AAB" w:rsidRDefault="00373AAB" w:rsidP="00A53DE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>(далее – разработчик)</w:t>
            </w:r>
          </w:p>
        </w:tc>
      </w:tr>
      <w:tr w:rsidR="00A53DEF" w:rsidTr="0004672F">
        <w:tc>
          <w:tcPr>
            <w:tcW w:w="504" w:type="pct"/>
          </w:tcPr>
          <w:p w:rsidR="00A53DEF" w:rsidRDefault="00A53DEF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1658" w:type="pct"/>
            <w:gridSpan w:val="2"/>
          </w:tcPr>
          <w:p w:rsidR="00A53DEF" w:rsidRDefault="00A53DEF" w:rsidP="00A53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 xml:space="preserve">ID проекта: </w:t>
            </w:r>
          </w:p>
        </w:tc>
        <w:tc>
          <w:tcPr>
            <w:tcW w:w="2838" w:type="pct"/>
            <w:gridSpan w:val="3"/>
          </w:tcPr>
          <w:p w:rsidR="00A53DEF" w:rsidRDefault="00A53DEF" w:rsidP="00A53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>01/07/08-25/00006118</w:t>
            </w:r>
          </w:p>
        </w:tc>
      </w:tr>
      <w:tr w:rsidR="00373AAB" w:rsidTr="0004672F">
        <w:tc>
          <w:tcPr>
            <w:tcW w:w="504" w:type="pct"/>
            <w:vMerge w:val="restart"/>
          </w:tcPr>
          <w:p w:rsidR="00373AAB" w:rsidRDefault="00373AAB" w:rsidP="00373AA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496" w:type="pct"/>
            <w:gridSpan w:val="5"/>
          </w:tcPr>
          <w:p w:rsidR="00373AAB" w:rsidRPr="00E316A9" w:rsidRDefault="00373AAB" w:rsidP="00373A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Контактная информация исполнителя разработчика:</w:t>
            </w:r>
          </w:p>
        </w:tc>
      </w:tr>
      <w:tr w:rsidR="00373AAB" w:rsidTr="0004672F">
        <w:tc>
          <w:tcPr>
            <w:tcW w:w="504" w:type="pct"/>
            <w:vMerge/>
          </w:tcPr>
          <w:p w:rsidR="00373AAB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gridSpan w:val="2"/>
            <w:tcBorders>
              <w:right w:val="single" w:sz="4" w:space="0" w:color="auto"/>
            </w:tcBorders>
          </w:tcPr>
          <w:p w:rsid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Ф.И.О.:</w:t>
            </w: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B" w:rsidRPr="0032181E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Филимонова Наталья Анатольевна</w:t>
            </w:r>
          </w:p>
        </w:tc>
      </w:tr>
      <w:tr w:rsidR="00373AAB" w:rsidTr="0004672F">
        <w:tc>
          <w:tcPr>
            <w:tcW w:w="504" w:type="pct"/>
            <w:vMerge/>
          </w:tcPr>
          <w:p w:rsidR="00373AAB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gridSpan w:val="2"/>
            <w:tcBorders>
              <w:right w:val="single" w:sz="4" w:space="0" w:color="auto"/>
            </w:tcBorders>
          </w:tcPr>
          <w:p w:rsid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B" w:rsidRPr="0032181E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Ведущий специалист отдела экономики и прогнозирования департамента архитектуры, земельных и имущественных отношений администрации Охинского муниципального округа</w:t>
            </w:r>
          </w:p>
        </w:tc>
      </w:tr>
      <w:tr w:rsidR="00373AAB" w:rsidTr="0004672F">
        <w:trPr>
          <w:trHeight w:val="249"/>
        </w:trPr>
        <w:tc>
          <w:tcPr>
            <w:tcW w:w="504" w:type="pct"/>
            <w:vMerge/>
          </w:tcPr>
          <w:p w:rsidR="00373AAB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gridSpan w:val="2"/>
            <w:tcBorders>
              <w:right w:val="single" w:sz="4" w:space="0" w:color="auto"/>
            </w:tcBorders>
          </w:tcPr>
          <w:p w:rsid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</w:t>
            </w: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B" w:rsidRPr="0032181E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(42437) 30398</w:t>
            </w:r>
          </w:p>
        </w:tc>
      </w:tr>
      <w:tr w:rsidR="00373AAB" w:rsidTr="0004672F">
        <w:trPr>
          <w:trHeight w:val="249"/>
        </w:trPr>
        <w:tc>
          <w:tcPr>
            <w:tcW w:w="504" w:type="pct"/>
            <w:vMerge/>
          </w:tcPr>
          <w:p w:rsidR="00373AAB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gridSpan w:val="2"/>
            <w:tcBorders>
              <w:right w:val="single" w:sz="4" w:space="0" w:color="auto"/>
            </w:tcBorders>
          </w:tcPr>
          <w:p w:rsid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B" w:rsidRPr="0032181E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n.filimonova@sakhalin.gov.ru</w:t>
            </w:r>
          </w:p>
        </w:tc>
      </w:tr>
      <w:tr w:rsidR="00373AAB" w:rsidRPr="00373AAB" w:rsidTr="0004672F">
        <w:tc>
          <w:tcPr>
            <w:tcW w:w="504" w:type="pct"/>
            <w:vMerge w:val="restart"/>
          </w:tcPr>
          <w:p w:rsidR="00373AAB" w:rsidRDefault="00373AAB" w:rsidP="00373AA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496" w:type="pct"/>
            <w:gridSpan w:val="5"/>
          </w:tcPr>
          <w:p w:rsidR="00373AAB" w:rsidRP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>Сроки проведения публичного обсуждения проекта акта:</w:t>
            </w:r>
          </w:p>
        </w:tc>
      </w:tr>
      <w:tr w:rsidR="00373AAB" w:rsidRPr="0032181E" w:rsidTr="0004672F">
        <w:tc>
          <w:tcPr>
            <w:tcW w:w="504" w:type="pct"/>
            <w:vMerge/>
          </w:tcPr>
          <w:p w:rsidR="00373AAB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gridSpan w:val="2"/>
            <w:tcBorders>
              <w:right w:val="single" w:sz="4" w:space="0" w:color="auto"/>
            </w:tcBorders>
          </w:tcPr>
          <w:p w:rsid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3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B" w:rsidRPr="0032181E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13.08.2025</w:t>
            </w:r>
          </w:p>
        </w:tc>
      </w:tr>
      <w:tr w:rsidR="00373AAB" w:rsidRPr="0032181E" w:rsidTr="0004672F">
        <w:tc>
          <w:tcPr>
            <w:tcW w:w="504" w:type="pct"/>
            <w:vMerge/>
          </w:tcPr>
          <w:p w:rsidR="00373AAB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gridSpan w:val="2"/>
            <w:tcBorders>
              <w:right w:val="single" w:sz="4" w:space="0" w:color="auto"/>
            </w:tcBorders>
          </w:tcPr>
          <w:p w:rsid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B" w:rsidRPr="0032181E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19.08.2025</w:t>
            </w:r>
          </w:p>
        </w:tc>
      </w:tr>
      <w:tr w:rsidR="00021FD5" w:rsidTr="0004672F">
        <w:tc>
          <w:tcPr>
            <w:tcW w:w="504" w:type="pct"/>
          </w:tcPr>
          <w:p w:rsidR="00021FD5" w:rsidRDefault="00021FD5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496" w:type="pct"/>
            <w:gridSpan w:val="5"/>
          </w:tcPr>
          <w:p w:rsidR="00021FD5" w:rsidRDefault="00A53DEF" w:rsidP="00021F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проекта акта:</w:t>
            </w:r>
          </w:p>
        </w:tc>
      </w:tr>
      <w:tr w:rsidR="00A53DEF" w:rsidTr="0004672F">
        <w:tc>
          <w:tcPr>
            <w:tcW w:w="504" w:type="pct"/>
          </w:tcPr>
          <w:p w:rsidR="00A53DEF" w:rsidRDefault="00A53DEF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1.6.1.</w:t>
            </w:r>
          </w:p>
        </w:tc>
        <w:tc>
          <w:tcPr>
            <w:tcW w:w="3182" w:type="pct"/>
            <w:gridSpan w:val="4"/>
          </w:tcPr>
          <w:p w:rsidR="00A53DEF" w:rsidRPr="00A53DEF" w:rsidRDefault="00A53DEF" w:rsidP="00A53DE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правовой акт большей юридической силы: </w:t>
            </w:r>
            <w:r w:rsidRPr="00A53DEF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1314" w:type="pct"/>
          </w:tcPr>
          <w:p w:rsidR="00A53DEF" w:rsidRPr="00A53DEF" w:rsidRDefault="00A53DEF" w:rsidP="00A53DE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</w:t>
            </w:r>
          </w:p>
        </w:tc>
      </w:tr>
      <w:tr w:rsidR="00A53DEF" w:rsidTr="0004672F">
        <w:tc>
          <w:tcPr>
            <w:tcW w:w="504" w:type="pct"/>
          </w:tcPr>
          <w:p w:rsidR="00A53DEF" w:rsidRPr="00A53DEF" w:rsidRDefault="00A53DEF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1.6.1.1.</w:t>
            </w:r>
          </w:p>
        </w:tc>
        <w:tc>
          <w:tcPr>
            <w:tcW w:w="4496" w:type="pct"/>
            <w:gridSpan w:val="5"/>
          </w:tcPr>
          <w:p w:rsidR="00A53DEF" w:rsidRPr="00A53DEF" w:rsidRDefault="00A53DEF" w:rsidP="00A53DE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Приведение действующего нормативного правового акта Сахалинской области в соответствие с нормативным правовым актом большей юридической силы:</w:t>
            </w:r>
          </w:p>
        </w:tc>
      </w:tr>
      <w:tr w:rsidR="00A53DEF" w:rsidTr="0004672F">
        <w:tc>
          <w:tcPr>
            <w:tcW w:w="504" w:type="pct"/>
          </w:tcPr>
          <w:p w:rsidR="00A53DEF" w:rsidRPr="00A53DEF" w:rsidRDefault="00A53DEF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6" w:type="pct"/>
            <w:gridSpan w:val="5"/>
          </w:tcPr>
          <w:p w:rsidR="00A53DEF" w:rsidRDefault="00A53DEF" w:rsidP="00A53DE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Обоснование наличия у разработчика обязанности по приведению действующего нормативного правового акта Сахалинской области в соответствие с нормативным правовым актом большей юридической силы:</w:t>
            </w:r>
          </w:p>
          <w:p w:rsidR="00A53DEF" w:rsidRPr="00253EAD" w:rsidRDefault="00A53DEF" w:rsidP="00A53DE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наличия у разработчика обязанности по приведению действующего нормативного правового акта Сахалинской области в соответствие с нормативным правовым актом большей юридической силы: </w:t>
            </w:r>
            <w:r w:rsidRPr="00253E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со статьей 78 Бюджетного кодекса Российской Федерации нормативные правовые акты, муниципальные правовые акты, регулирующие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должны соответствовать общим требованиям, установленным 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</w:t>
            </w:r>
          </w:p>
          <w:p w:rsidR="00A53DEF" w:rsidRPr="00A53DEF" w:rsidRDefault="00A53DEF" w:rsidP="002E3E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A53DEF" w:rsidTr="0004672F">
        <w:tc>
          <w:tcPr>
            <w:tcW w:w="504" w:type="pct"/>
          </w:tcPr>
          <w:p w:rsidR="00A53DEF" w:rsidRPr="00A53DEF" w:rsidRDefault="00A53DEF" w:rsidP="00A53DE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6" w:type="pct"/>
            <w:gridSpan w:val="5"/>
          </w:tcPr>
          <w:p w:rsidR="00A53DEF" w:rsidRPr="00A53DEF" w:rsidRDefault="00A53DEF" w:rsidP="00A53DE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Перечень положений нормативного правового акта большей юридической силы и соответствующих им положений проекта акта:</w:t>
            </w: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E3E03" w:rsidRPr="00A53DEF" w:rsidRDefault="002E3E03" w:rsidP="002E3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E3E03" w:rsidRPr="00A53DEF" w:rsidRDefault="002E3E03" w:rsidP="002E3E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92" w:type="pct"/>
            <w:gridSpan w:val="2"/>
          </w:tcPr>
          <w:p w:rsidR="002E3E03" w:rsidRPr="007004B7" w:rsidRDefault="002E3E03" w:rsidP="002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Ссылка на структурную единицу (статью, часть, пункт и др.) нормативного правового большей юридической силы и  его нормативное положение (пояснение)</w:t>
            </w:r>
          </w:p>
        </w:tc>
        <w:tc>
          <w:tcPr>
            <w:tcW w:w="2298" w:type="pct"/>
            <w:gridSpan w:val="2"/>
          </w:tcPr>
          <w:p w:rsidR="002E3E03" w:rsidRPr="00A53DEF" w:rsidRDefault="002E3E03" w:rsidP="002E3E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Ссылка на структурную единицу (статью, часть, пункт и др.) и нормативное положение проекта акта (пояснение)</w:t>
            </w: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E3E03" w:rsidRPr="00A53DEF" w:rsidRDefault="002E3E03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2E3E03" w:rsidRPr="00A53DEF" w:rsidRDefault="002E3E03" w:rsidP="002E3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2E3E03" w:rsidRPr="00A53DEF" w:rsidRDefault="002E3E03" w:rsidP="002E3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E3E03" w:rsidRPr="00A53DEF" w:rsidRDefault="002E3E03" w:rsidP="002E3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2E3E03" w:rsidRPr="00A53DEF" w:rsidRDefault="002E3E03" w:rsidP="002E3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2E3E03" w:rsidRPr="00A53DEF" w:rsidRDefault="002E3E03" w:rsidP="002E3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E3E03" w:rsidRPr="00A53DEF" w:rsidRDefault="002E3E03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2E3E03" w:rsidRPr="00A53DEF" w:rsidRDefault="002E3E03" w:rsidP="002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2E3E03" w:rsidRPr="00A53DEF" w:rsidRDefault="002E3E03" w:rsidP="002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E3E03" w:rsidRPr="00A53DEF" w:rsidRDefault="002E3E03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2E3E03" w:rsidRPr="00A53DEF" w:rsidRDefault="002E3E03" w:rsidP="002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2E3E03" w:rsidRPr="00A53DEF" w:rsidRDefault="002E3E03" w:rsidP="002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1.6.1.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6" w:type="pct"/>
            <w:gridSpan w:val="5"/>
          </w:tcPr>
          <w:p w:rsidR="002E3E03" w:rsidRDefault="002E3E03" w:rsidP="002E3E0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E03">
              <w:rPr>
                <w:rFonts w:ascii="Times New Roman" w:hAnsi="Times New Roman" w:cs="Times New Roman"/>
                <w:sz w:val="28"/>
                <w:szCs w:val="28"/>
              </w:rPr>
              <w:t>Иные основания для разработки проекта акта в соответствии с нормативным правовым актом большей юридической силы:</w:t>
            </w:r>
          </w:p>
          <w:p w:rsidR="002E3E03" w:rsidRPr="00253EAD" w:rsidRDefault="002E3E03" w:rsidP="002E3E0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E03" w:rsidRPr="00A53DEF" w:rsidRDefault="002E3E03" w:rsidP="002E3E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6" w:type="pct"/>
            <w:gridSpan w:val="5"/>
          </w:tcPr>
          <w:p w:rsidR="002E3E03" w:rsidRPr="002E3E03" w:rsidRDefault="002E3E03" w:rsidP="002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E03">
              <w:rPr>
                <w:rFonts w:ascii="Times New Roman" w:hAnsi="Times New Roman" w:cs="Times New Roman"/>
                <w:sz w:val="28"/>
                <w:szCs w:val="28"/>
              </w:rPr>
              <w:t>Перечень положений нормативного правового акта большей юридической силы и соответствующих им положений проекта акта :</w:t>
            </w:r>
          </w:p>
        </w:tc>
      </w:tr>
      <w:tr w:rsidR="00CA6F49" w:rsidTr="0004672F">
        <w:tc>
          <w:tcPr>
            <w:tcW w:w="504" w:type="pct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CA6F49" w:rsidRPr="00CA6F49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A6F49" w:rsidRPr="00CA6F49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92" w:type="pct"/>
            <w:gridSpan w:val="2"/>
          </w:tcPr>
          <w:p w:rsidR="00CA6F49" w:rsidRPr="00CA6F49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Ссылка на структурную единицу (статью, часть, пункт и др.) и  нормативное положение  нормативного правового акта большей юридической силы (пояснение)</w:t>
            </w:r>
          </w:p>
        </w:tc>
        <w:tc>
          <w:tcPr>
            <w:tcW w:w="2298" w:type="pct"/>
            <w:gridSpan w:val="2"/>
          </w:tcPr>
          <w:p w:rsidR="00CA6F49" w:rsidRPr="00CA6F49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Ссылка на структурную единицу (статью, часть, пункт и др.) и нормативное положение проекта акта (пояснение)</w:t>
            </w:r>
          </w:p>
        </w:tc>
      </w:tr>
      <w:tr w:rsidR="00CA6F49" w:rsidTr="0004672F">
        <w:tc>
          <w:tcPr>
            <w:tcW w:w="504" w:type="pct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F49" w:rsidTr="0004672F">
        <w:tc>
          <w:tcPr>
            <w:tcW w:w="504" w:type="pct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F49" w:rsidTr="0004672F">
        <w:tc>
          <w:tcPr>
            <w:tcW w:w="504" w:type="pct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CA6F49" w:rsidRPr="00A53DEF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CA6F49" w:rsidRPr="00A53DEF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F49" w:rsidTr="0004672F">
        <w:tc>
          <w:tcPr>
            <w:tcW w:w="504" w:type="pct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CA6F49" w:rsidRPr="00A53DEF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CA6F49" w:rsidRPr="00A53DEF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F49" w:rsidTr="0004672F">
        <w:tc>
          <w:tcPr>
            <w:tcW w:w="504" w:type="pct"/>
          </w:tcPr>
          <w:p w:rsidR="00CA6F49" w:rsidRDefault="00CA6F49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1.6.2</w:t>
            </w: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82" w:type="pct"/>
            <w:gridSpan w:val="4"/>
          </w:tcPr>
          <w:p w:rsidR="00CA6F49" w:rsidRPr="00A53DEF" w:rsidRDefault="00CA6F49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Инициатива разработчика: </w:t>
            </w:r>
            <w:r w:rsidRPr="00A53DEF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1314" w:type="pct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</w:t>
            </w:r>
          </w:p>
        </w:tc>
      </w:tr>
      <w:tr w:rsidR="00CA6F49" w:rsidTr="0004672F">
        <w:tc>
          <w:tcPr>
            <w:tcW w:w="504" w:type="pct"/>
          </w:tcPr>
          <w:p w:rsidR="00CA6F49" w:rsidRPr="00CA6F49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6.3.</w:t>
            </w:r>
          </w:p>
        </w:tc>
        <w:tc>
          <w:tcPr>
            <w:tcW w:w="4496" w:type="pct"/>
            <w:gridSpan w:val="5"/>
          </w:tcPr>
          <w:p w:rsidR="00CA6F49" w:rsidRDefault="00CA6F49" w:rsidP="00CA6F49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 xml:space="preserve">Прочие основания: </w:t>
            </w:r>
          </w:p>
          <w:p w:rsidR="00CA6F49" w:rsidRPr="00253EAD" w:rsidRDefault="00CA6F49" w:rsidP="00CA6F4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49" w:rsidRPr="00016EE4" w:rsidRDefault="00CA6F49" w:rsidP="00C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A6F49" w:rsidTr="0004672F">
        <w:tc>
          <w:tcPr>
            <w:tcW w:w="504" w:type="pct"/>
          </w:tcPr>
          <w:p w:rsidR="00CA6F49" w:rsidRPr="00CA6F49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1.7.</w:t>
            </w:r>
          </w:p>
        </w:tc>
        <w:tc>
          <w:tcPr>
            <w:tcW w:w="4496" w:type="pct"/>
            <w:gridSpan w:val="5"/>
          </w:tcPr>
          <w:p w:rsidR="00CA6F49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 xml:space="preserve">Степень регулирующего воздействия проекта акта: </w:t>
            </w:r>
            <w:r w:rsidR="000E02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низкая</w:t>
            </w:r>
          </w:p>
          <w:p w:rsidR="00CA6F49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Обоснование отнесения проекта акта к указанной степени регулирующего воздействия:</w:t>
            </w:r>
          </w:p>
          <w:p w:rsidR="00CA6F49" w:rsidRPr="00253EAD" w:rsidRDefault="00CA6F49" w:rsidP="00CA6F4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Положения проекта НПА дублируют положения нормативного правового акта российской Федерации и (или) нормативного правового акта Сахалинской области</w:t>
            </w:r>
          </w:p>
          <w:p w:rsidR="00CA6F49" w:rsidRPr="00CA6F49" w:rsidRDefault="00CA6F49" w:rsidP="00C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A6F49" w:rsidTr="0004672F">
        <w:tc>
          <w:tcPr>
            <w:tcW w:w="504" w:type="pct"/>
          </w:tcPr>
          <w:p w:rsidR="00CA6F49" w:rsidRDefault="00CA6F49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3182" w:type="pct"/>
            <w:gridSpan w:val="4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Наличие или отсутствие в проекте акта обяз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ательных требований: </w:t>
            </w:r>
            <w:r w:rsidRPr="00A53DEF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есть</w:t>
            </w:r>
            <w:r w:rsidRPr="00A53DEF">
              <w:rPr>
                <w:rFonts w:ascii="Times New Roman" w:hAnsi="Times New Roman" w:cs="Times New Roman"/>
                <w:i/>
                <w:sz w:val="28"/>
                <w:szCs w:val="28"/>
              </w:rPr>
              <w:t>/нет)</w:t>
            </w:r>
          </w:p>
        </w:tc>
        <w:tc>
          <w:tcPr>
            <w:tcW w:w="1314" w:type="pct"/>
          </w:tcPr>
          <w:p w:rsidR="00CA6F49" w:rsidRPr="00A53DEF" w:rsidRDefault="00CA6F49" w:rsidP="000E02F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CA6F49" w:rsidTr="0004672F">
        <w:tc>
          <w:tcPr>
            <w:tcW w:w="504" w:type="pct"/>
          </w:tcPr>
          <w:p w:rsidR="00CA6F49" w:rsidRPr="00CA6F49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4496" w:type="pct"/>
            <w:gridSpan w:val="5"/>
          </w:tcPr>
          <w:p w:rsidR="00CA6F49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Оценка соблюдения принципов установления и оценки применения обязательных требований:</w:t>
            </w:r>
          </w:p>
          <w:p w:rsidR="00CA6F49" w:rsidRPr="00253EAD" w:rsidRDefault="00CA6F49" w:rsidP="00CA6F4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A6F49" w:rsidRPr="00CA6F49" w:rsidRDefault="00CA6F49" w:rsidP="00C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A6F49" w:rsidTr="0004672F">
        <w:tc>
          <w:tcPr>
            <w:tcW w:w="504" w:type="pct"/>
          </w:tcPr>
          <w:p w:rsidR="00CA6F49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4496" w:type="pct"/>
            <w:gridSpan w:val="5"/>
          </w:tcPr>
          <w:p w:rsidR="00CA6F49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Оценка соблюдения условий установления обязательных требований:</w:t>
            </w:r>
          </w:p>
          <w:p w:rsidR="00CA6F49" w:rsidRPr="00C477CD" w:rsidRDefault="00CA6F49" w:rsidP="00CA6F4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A6F49" w:rsidRPr="00CA6F49" w:rsidRDefault="00CA6F49" w:rsidP="00C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E77370" w:rsidRPr="00E77370" w:rsidRDefault="00E77370" w:rsidP="00960706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37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A6F49" w:rsidRPr="00CA6F49">
        <w:rPr>
          <w:rFonts w:ascii="Times New Roman" w:hAnsi="Times New Roman" w:cs="Times New Roman"/>
          <w:b/>
          <w:sz w:val="28"/>
          <w:szCs w:val="28"/>
        </w:rPr>
        <w:t>Описание проблемы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04672F" w:rsidTr="00E57FA6">
        <w:tc>
          <w:tcPr>
            <w:tcW w:w="405" w:type="pct"/>
          </w:tcPr>
          <w:p w:rsidR="0004672F" w:rsidRPr="0004672F" w:rsidRDefault="0004672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2.1.</w:t>
            </w:r>
          </w:p>
        </w:tc>
        <w:tc>
          <w:tcPr>
            <w:tcW w:w="4595" w:type="pct"/>
          </w:tcPr>
          <w:p w:rsidR="0004672F" w:rsidRDefault="0004672F" w:rsidP="00046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Описание проблемы на решение которой направлено вводимое правовое регулирование:</w:t>
            </w:r>
          </w:p>
          <w:p w:rsidR="0004672F" w:rsidRPr="0004672F" w:rsidRDefault="000E02FD" w:rsidP="000467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разработан в 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государственной программой Сахалинской области «Экономическое развитие Сахалинской области», утвержденной постановлением Правительства Сахалинской области от 20.06.2023 № 290</w:t>
            </w:r>
          </w:p>
          <w:p w:rsidR="0004672F" w:rsidRPr="00727857" w:rsidRDefault="0004672F" w:rsidP="000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04672F" w:rsidTr="00E57FA6">
        <w:tc>
          <w:tcPr>
            <w:tcW w:w="405" w:type="pct"/>
          </w:tcPr>
          <w:p w:rsidR="0004672F" w:rsidRDefault="0004672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</w:t>
            </w:r>
          </w:p>
        </w:tc>
        <w:tc>
          <w:tcPr>
            <w:tcW w:w="4595" w:type="pct"/>
          </w:tcPr>
          <w:p w:rsidR="0004672F" w:rsidRDefault="0004672F" w:rsidP="0004672F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</w:p>
          <w:p w:rsidR="0004672F" w:rsidRPr="0004672F" w:rsidRDefault="000E02FD" w:rsidP="000467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подпунктом «к» пункта 3 Общих требований под результатом предоставления субсидии понимается результат деятельности получателя субсидии, а также при необходимости характеристика результата предоставления субсидии (дополнительные количественные параметры, которым должен соответствовать результат предоставления субсидии). Результат предоставления субсидии должен соответствовать типам результатов предоставления субсидии, определенным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установленным Министерством финансов Российсколй Федерации порядком проведения мониторинга достижения результатов  предоставления субсидии. Согласно пункту 3.17 Порядка результатами предоставления субсидии являются:  1) при наличии у получателя субсидии трудоустроенных граждан: - сохранение среднесписочной численности работающих в отчетном году на уровне среднесписочной численности работающих за год, предшествующий отчетному, либо её увеличение; - выплата работникам получателя субсидии заработной платы в размере не ниже минимального размера оплаты труда, установленной на территории Сахалинской области; 2) осуществление предпринимательской деятельности в течение двух лет со дня заключения договора о предоставлении субсидии. Установленные в Порядке результаты предоставления субсидии не соответствуют типам результатов прелоставления субсидии для соответствующего типа субсидии, предусмотренные приказом Министерства финансов Российской Федерации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физичечским лицам – производителям товаров, работ, услуг.</w:t>
            </w:r>
          </w:p>
          <w:p w:rsidR="0004672F" w:rsidRPr="0004672F" w:rsidRDefault="0004672F" w:rsidP="000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04672F" w:rsidTr="00E57FA6">
        <w:tc>
          <w:tcPr>
            <w:tcW w:w="405" w:type="pct"/>
          </w:tcPr>
          <w:p w:rsidR="0004672F" w:rsidRDefault="0004672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2.3.</w:t>
            </w:r>
          </w:p>
        </w:tc>
        <w:tc>
          <w:tcPr>
            <w:tcW w:w="4595" w:type="pct"/>
          </w:tcPr>
          <w:p w:rsidR="0004672F" w:rsidRDefault="0004672F" w:rsidP="0004672F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 xml:space="preserve">Негативные эффекты, возникающие в связи с наличием проблемы. Описание последствий невмешательства в проблему: </w:t>
            </w:r>
          </w:p>
          <w:p w:rsidR="0004672F" w:rsidRPr="0004672F" w:rsidRDefault="000E02FD" w:rsidP="000467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доступа субъектов малого и среднего предпринимательства к мерам государственной поддержки</w:t>
            </w:r>
          </w:p>
          <w:p w:rsidR="0004672F" w:rsidRPr="0004672F" w:rsidRDefault="0004672F" w:rsidP="000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77370" w:rsidTr="00E57FA6">
        <w:tc>
          <w:tcPr>
            <w:tcW w:w="405" w:type="pct"/>
          </w:tcPr>
          <w:p w:rsidR="00E77370" w:rsidRPr="0004672F" w:rsidRDefault="0004672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2.4.</w:t>
            </w:r>
          </w:p>
        </w:tc>
        <w:tc>
          <w:tcPr>
            <w:tcW w:w="4595" w:type="pct"/>
          </w:tcPr>
          <w:p w:rsidR="0004672F" w:rsidRDefault="0004672F" w:rsidP="0004672F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 xml:space="preserve">Анализ опыта иных субъектов Российской Федерации в соответствующих сферах деятельности: </w:t>
            </w:r>
          </w:p>
          <w:p w:rsidR="0004672F" w:rsidRPr="0004672F" w:rsidRDefault="000E02FD" w:rsidP="000467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разработки проекта НПА департаментом архитектуры, земельных и имущественных отношений администрации Охинского муниципального округа проанализирован опыт других муниципальных образований Сахалинской области и субъектов Российской Федерации по предоставлению субсидий на возмещение затрат, связанных с открытием собственного дела начинающим субъектам малого предпринимательства.</w:t>
            </w:r>
          </w:p>
          <w:p w:rsidR="00E77370" w:rsidRDefault="0004672F" w:rsidP="000467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C61463" w:rsidRPr="00473026" w:rsidRDefault="00CB4454" w:rsidP="00473026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>3</w:t>
      </w:r>
      <w:r w:rsidR="0004672F" w:rsidRPr="0004672F">
        <w:rPr>
          <w:rFonts w:ascii="Times New Roman" w:hAnsi="Times New Roman" w:cs="Times New Roman"/>
          <w:b/>
          <w:sz w:val="28"/>
          <w:szCs w:val="28"/>
        </w:rPr>
        <w:t>. Цели предлагаемого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3"/>
        <w:gridCol w:w="1342"/>
        <w:gridCol w:w="668"/>
        <w:gridCol w:w="1341"/>
        <w:gridCol w:w="328"/>
        <w:gridCol w:w="824"/>
        <w:gridCol w:w="705"/>
        <w:gridCol w:w="910"/>
        <w:gridCol w:w="1301"/>
        <w:gridCol w:w="2214"/>
      </w:tblGrid>
      <w:tr w:rsidR="00C61463" w:rsidTr="00A05DEE">
        <w:tc>
          <w:tcPr>
            <w:tcW w:w="365" w:type="pct"/>
          </w:tcPr>
          <w:p w:rsidR="00C61463" w:rsidRDefault="00A37BE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1463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635" w:type="pct"/>
            <w:gridSpan w:val="9"/>
          </w:tcPr>
          <w:p w:rsidR="00C61463" w:rsidRPr="00016EE4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 и их соответствие принципам правового регулирования:</w:t>
            </w:r>
          </w:p>
        </w:tc>
      </w:tr>
      <w:tr w:rsidR="00A05DEE" w:rsidTr="00A05DEE">
        <w:tc>
          <w:tcPr>
            <w:tcW w:w="1256" w:type="pct"/>
            <w:gridSpan w:val="3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</w:t>
            </w:r>
          </w:p>
        </w:tc>
        <w:tc>
          <w:tcPr>
            <w:tcW w:w="829" w:type="pct"/>
            <w:gridSpan w:val="2"/>
          </w:tcPr>
          <w:p w:rsidR="0004672F" w:rsidRPr="0004672F" w:rsidRDefault="0004672F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Ожидаемый срок достижения цели</w:t>
            </w:r>
          </w:p>
        </w:tc>
        <w:tc>
          <w:tcPr>
            <w:tcW w:w="2915" w:type="pct"/>
            <w:gridSpan w:val="5"/>
          </w:tcPr>
          <w:p w:rsidR="0004672F" w:rsidRPr="0004672F" w:rsidRDefault="0004672F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Обоснование соответствия целей предлагаемого регулирования принципам правового регулирования, нормативным правовым актам и программным документам Российской Федерации и Сахалинской области</w:t>
            </w:r>
          </w:p>
        </w:tc>
      </w:tr>
      <w:tr w:rsidR="0004672F" w:rsidTr="00A05DEE">
        <w:tc>
          <w:tcPr>
            <w:tcW w:w="1256" w:type="pct"/>
            <w:gridSpan w:val="3"/>
          </w:tcPr>
          <w:p w:rsidR="0004672F" w:rsidRPr="0004672F" w:rsidRDefault="000E02FD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Приведение Порядка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субсидии субъектам малого и среднего предпринимательства на возмещение затрат на уплату процентов по кредитам, полученным в российских кредитных организациях», утвержденный постановлением администрации Охинского муниципального округа от 25.04.2025 № 346 в соответствие с постановлением Правительства РФ от 25.1.2023 №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      </w:r>
          </w:p>
        </w:tc>
        <w:tc>
          <w:tcPr>
            <w:tcW w:w="829" w:type="pct"/>
            <w:gridSpan w:val="2"/>
          </w:tcPr>
          <w:p w:rsidR="0004672F" w:rsidRPr="0004672F" w:rsidRDefault="000E02FD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август 2025</w:t>
            </w:r>
          </w:p>
        </w:tc>
        <w:tc>
          <w:tcPr>
            <w:tcW w:w="2915" w:type="pct"/>
            <w:gridSpan w:val="5"/>
          </w:tcPr>
          <w:p w:rsidR="0004672F" w:rsidRPr="0004672F" w:rsidRDefault="000E02FD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Постановление Правительства РФ от 25.10.2023 № 1782 (ред. от 16.11.2024) "Об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      </w:r>
          </w:p>
        </w:tc>
      </w:tr>
      <w:tr w:rsidR="0004672F" w:rsidTr="00A05DEE">
        <w:tc>
          <w:tcPr>
            <w:tcW w:w="1256" w:type="pct"/>
            <w:gridSpan w:val="3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9" w:type="pct"/>
            <w:gridSpan w:val="2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5" w:type="pct"/>
            <w:gridSpan w:val="5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72F" w:rsidTr="00A05DEE">
        <w:tc>
          <w:tcPr>
            <w:tcW w:w="1256" w:type="pct"/>
            <w:gridSpan w:val="3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9" w:type="pct"/>
            <w:gridSpan w:val="2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5" w:type="pct"/>
            <w:gridSpan w:val="5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72F" w:rsidTr="00A05DEE">
        <w:tc>
          <w:tcPr>
            <w:tcW w:w="1256" w:type="pct"/>
            <w:gridSpan w:val="3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9" w:type="pct"/>
            <w:gridSpan w:val="2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5" w:type="pct"/>
            <w:gridSpan w:val="5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72F" w:rsidTr="00A05DEE">
        <w:tc>
          <w:tcPr>
            <w:tcW w:w="1256" w:type="pct"/>
            <w:gridSpan w:val="3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9" w:type="pct"/>
            <w:gridSpan w:val="2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5" w:type="pct"/>
            <w:gridSpan w:val="5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463" w:rsidTr="00A05DEE">
        <w:tc>
          <w:tcPr>
            <w:tcW w:w="365" w:type="pct"/>
          </w:tcPr>
          <w:p w:rsidR="00C61463" w:rsidRDefault="00A37BE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1463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635" w:type="pct"/>
            <w:gridSpan w:val="9"/>
          </w:tcPr>
          <w:p w:rsidR="00C61463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показатели, программы мониторинга и иные способы (методы) оценки достижения заявленных целей регулирования</w:t>
            </w:r>
          </w:p>
        </w:tc>
      </w:tr>
      <w:tr w:rsidR="00A05DEE" w:rsidTr="00A05DEE">
        <w:tc>
          <w:tcPr>
            <w:tcW w:w="1256" w:type="pct"/>
            <w:gridSpan w:val="3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</w:t>
            </w:r>
          </w:p>
        </w:tc>
        <w:tc>
          <w:tcPr>
            <w:tcW w:w="1267" w:type="pct"/>
            <w:gridSpan w:val="3"/>
          </w:tcPr>
          <w:p w:rsidR="0004672F" w:rsidRPr="0004672F" w:rsidRDefault="0004672F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 c указанием единиц измерения</w:t>
            </w:r>
          </w:p>
        </w:tc>
        <w:tc>
          <w:tcPr>
            <w:tcW w:w="797" w:type="pct"/>
            <w:gridSpan w:val="2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Целевые значения по годам</w:t>
            </w:r>
          </w:p>
        </w:tc>
        <w:tc>
          <w:tcPr>
            <w:tcW w:w="1680" w:type="pct"/>
            <w:gridSpan w:val="2"/>
          </w:tcPr>
          <w:p w:rsidR="0004672F" w:rsidRPr="0004672F" w:rsidRDefault="0004672F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Способы расчета. Источники информации</w:t>
            </w:r>
          </w:p>
        </w:tc>
      </w:tr>
      <w:tr w:rsidR="00A05DEE" w:rsidTr="00A05DEE">
        <w:tc>
          <w:tcPr>
            <w:tcW w:w="1256" w:type="pct"/>
            <w:gridSpan w:val="3"/>
          </w:tcPr>
          <w:p w:rsidR="00A05DEE" w:rsidRPr="0004672F" w:rsidRDefault="00B849DD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Создание рабочих мест, субъектами - получателями субсидий</w:t>
            </w:r>
          </w:p>
        </w:tc>
        <w:tc>
          <w:tcPr>
            <w:tcW w:w="1267" w:type="pct"/>
            <w:gridSpan w:val="3"/>
          </w:tcPr>
          <w:p w:rsidR="00A05DEE" w:rsidRPr="0004672F" w:rsidRDefault="00B849DD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Рабочие места - единиц</w:t>
            </w:r>
          </w:p>
        </w:tc>
        <w:tc>
          <w:tcPr>
            <w:tcW w:w="797" w:type="pct"/>
            <w:gridSpan w:val="2"/>
          </w:tcPr>
          <w:p w:rsidR="00A05DEE" w:rsidRPr="0004672F" w:rsidRDefault="00B849DD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2025 - 2 ед.; 2026 - 2 ед.; 2027 - 3 ед.; 2028 - 3 ед. 2029 - 4 ед.; 2030 - 5 ед.</w:t>
            </w:r>
          </w:p>
        </w:tc>
        <w:tc>
          <w:tcPr>
            <w:tcW w:w="1680" w:type="pct"/>
            <w:gridSpan w:val="2"/>
          </w:tcPr>
          <w:p w:rsidR="00A05DEE" w:rsidRPr="0004672F" w:rsidRDefault="00B849DD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 соответствии с муниципальной программой "Экономическое развитие в Охинском муниципальном округе", утвержденной постановлением администрации муниципального образования городской округ "Охинский" от 23.12.2014 № 1336.</w:t>
            </w:r>
          </w:p>
        </w:tc>
      </w:tr>
      <w:tr w:rsidR="00A05DEE" w:rsidTr="00A05DEE">
        <w:tc>
          <w:tcPr>
            <w:tcW w:w="1256" w:type="pct"/>
            <w:gridSpan w:val="3"/>
          </w:tcPr>
          <w:p w:rsidR="00A05DEE" w:rsidRPr="00A05DEE" w:rsidRDefault="00A05DEE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7" w:type="pct"/>
            <w:gridSpan w:val="3"/>
          </w:tcPr>
          <w:p w:rsidR="00A05DEE" w:rsidRPr="0004672F" w:rsidRDefault="00A05DEE" w:rsidP="00A05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gridSpan w:val="2"/>
          </w:tcPr>
          <w:p w:rsidR="00A05DEE" w:rsidRPr="0004672F" w:rsidRDefault="00A05DEE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pct"/>
            <w:gridSpan w:val="2"/>
          </w:tcPr>
          <w:p w:rsidR="00A05DEE" w:rsidRPr="0004672F" w:rsidRDefault="00A05DEE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1256" w:type="pct"/>
            <w:gridSpan w:val="3"/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pct"/>
            <w:gridSpan w:val="3"/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gridSpan w:val="2"/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pct"/>
            <w:gridSpan w:val="2"/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1256" w:type="pct"/>
            <w:gridSpan w:val="3"/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pct"/>
            <w:gridSpan w:val="3"/>
          </w:tcPr>
          <w:p w:rsidR="00A05DEE" w:rsidRPr="0004672F" w:rsidRDefault="00A05DEE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gridSpan w:val="2"/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pct"/>
            <w:gridSpan w:val="2"/>
          </w:tcPr>
          <w:p w:rsidR="00A05DEE" w:rsidRPr="0004672F" w:rsidRDefault="00A05DEE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1256" w:type="pct"/>
            <w:gridSpan w:val="3"/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pct"/>
            <w:gridSpan w:val="3"/>
          </w:tcPr>
          <w:p w:rsidR="00A05DEE" w:rsidRPr="0004672F" w:rsidRDefault="00A05DEE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gridSpan w:val="2"/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pct"/>
            <w:gridSpan w:val="2"/>
          </w:tcPr>
          <w:p w:rsidR="00A05DEE" w:rsidRPr="0004672F" w:rsidRDefault="00A05DEE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A05DEE" w:rsidRDefault="00A05DEE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 w:rsidR="00A05DEE" w:rsidRPr="0004672F" w:rsidRDefault="00A05DEE" w:rsidP="00A05DEE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DEE" w:rsidRPr="00A05DEE" w:rsidRDefault="00A05DEE" w:rsidP="00A05D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A05DEE" w:rsidTr="00A05DEE"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A05DEE" w:rsidRDefault="00A05DEE" w:rsidP="00A0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Оценка затрат на осуществление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 (в среднем в год):</w:t>
            </w:r>
          </w:p>
          <w:p w:rsidR="00A05DEE" w:rsidRPr="0004672F" w:rsidRDefault="00A05DEE" w:rsidP="00A05DEE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DEE" w:rsidRPr="00A05DEE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млн. рублей.</w:t>
            </w:r>
          </w:p>
        </w:tc>
      </w:tr>
      <w:tr w:rsidR="00C61463" w:rsidTr="00A05DEE">
        <w:tc>
          <w:tcPr>
            <w:tcW w:w="365" w:type="pct"/>
            <w:tcBorders>
              <w:top w:val="single" w:sz="4" w:space="0" w:color="auto"/>
            </w:tcBorders>
          </w:tcPr>
          <w:p w:rsidR="00C61463" w:rsidRDefault="00A37BE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1463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4635" w:type="pct"/>
            <w:gridSpan w:val="9"/>
            <w:tcBorders>
              <w:top w:val="single" w:sz="4" w:space="0" w:color="auto"/>
            </w:tcBorders>
          </w:tcPr>
          <w:p w:rsidR="00C61463" w:rsidRDefault="00A05DEE" w:rsidP="00A0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Организационно-технические, методологические, информационные и иные мероприятия, необходимые для достижения заявленных целей регулирования </w:t>
            </w:r>
          </w:p>
        </w:tc>
      </w:tr>
      <w:tr w:rsidR="00A05DEE" w:rsidTr="00A05DEE">
        <w:tc>
          <w:tcPr>
            <w:tcW w:w="960" w:type="pct"/>
            <w:gridSpan w:val="2"/>
            <w:tcBorders>
              <w:top w:val="nil"/>
            </w:tcBorders>
          </w:tcPr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Мероприятия, необходимые для достижения целей регулирования</w:t>
            </w:r>
          </w:p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pct"/>
            <w:gridSpan w:val="2"/>
            <w:tcBorders>
              <w:top w:val="nil"/>
            </w:tcBorders>
          </w:tcPr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963" w:type="pct"/>
            <w:gridSpan w:val="3"/>
            <w:tcBorders>
              <w:top w:val="nil"/>
            </w:tcBorders>
          </w:tcPr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Описание ожидаемого результата</w:t>
            </w:r>
          </w:p>
        </w:tc>
        <w:tc>
          <w:tcPr>
            <w:tcW w:w="1057" w:type="pct"/>
            <w:gridSpan w:val="2"/>
            <w:tcBorders>
              <w:top w:val="nil"/>
            </w:tcBorders>
          </w:tcPr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058" w:type="pct"/>
            <w:tcBorders>
              <w:top w:val="nil"/>
            </w:tcBorders>
          </w:tcPr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A05DEE" w:rsidTr="00A05DEE">
        <w:tc>
          <w:tcPr>
            <w:tcW w:w="960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gridSpan w:val="3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960" w:type="pct"/>
            <w:gridSpan w:val="2"/>
            <w:tcBorders>
              <w:top w:val="nil"/>
            </w:tcBorders>
          </w:tcPr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62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gridSpan w:val="3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960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gridSpan w:val="3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960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gridSpan w:val="3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960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gridSpan w:val="3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3026" w:rsidRPr="00473026" w:rsidRDefault="00473026" w:rsidP="00A05DEE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A05DEE" w:rsidRPr="00A05DEE">
        <w:rPr>
          <w:rFonts w:ascii="Times New Roman" w:hAnsi="Times New Roman" w:cs="Times New Roman"/>
          <w:b/>
          <w:sz w:val="28"/>
          <w:szCs w:val="28"/>
        </w:rPr>
        <w:t>Описание предлагаемого регулирования и иных возможных способов решения проблемы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2549"/>
        <w:gridCol w:w="2411"/>
        <w:gridCol w:w="2269"/>
        <w:gridCol w:w="2380"/>
      </w:tblGrid>
      <w:tr w:rsidR="00473026" w:rsidTr="00E57FA6">
        <w:tc>
          <w:tcPr>
            <w:tcW w:w="405" w:type="pct"/>
          </w:tcPr>
          <w:p w:rsidR="00473026" w:rsidRDefault="00E915C2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5" w:type="pct"/>
            <w:gridSpan w:val="4"/>
          </w:tcPr>
          <w:p w:rsidR="00A05DEE" w:rsidRDefault="00A05DEE" w:rsidP="00A05DEE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предлагаемого регулирования: </w:t>
            </w:r>
          </w:p>
          <w:p w:rsidR="00473026" w:rsidRPr="00253EAD" w:rsidRDefault="000E02FD" w:rsidP="0020278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субсидии субъектам малого и среднего предпринимательства на возмещение затрат на уплату процентов по кредитам, полученным в российских кредитных организациях (далее – Порядок)  разработан в целях реализации муниципальной программы «Экономическое развитие в Охинском муниципальном округе», утвержденной постановлением администрации муниципального образования городской округ «Охинский» от 23.12.2024 № 1336 (далее – Муниципальная программа),  и определяет условия и порядок предоставления субсидии субъектам малого и среднего предпринимательства, требования в части предоставления отчетности, осуществления контроля (мониторинга) за соблюдением условий и порядка предоставления субсидии и ответственности за их нарушение.</w:t>
            </w:r>
          </w:p>
          <w:p w:rsidR="00473026" w:rsidRPr="00016EE4" w:rsidRDefault="00473026" w:rsidP="0020278C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473026" w:rsidTr="00E57FA6">
        <w:tc>
          <w:tcPr>
            <w:tcW w:w="405" w:type="pct"/>
          </w:tcPr>
          <w:p w:rsidR="00473026" w:rsidRDefault="00E915C2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5" w:type="pct"/>
            <w:gridSpan w:val="4"/>
          </w:tcPr>
          <w:p w:rsidR="00473026" w:rsidRDefault="00A05DEE" w:rsidP="00A0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Сравнение возможных способов решения проблемы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05DEE" w:rsidTr="00BE4087">
        <w:tc>
          <w:tcPr>
            <w:tcW w:w="1624" w:type="pct"/>
            <w:gridSpan w:val="2"/>
          </w:tcPr>
          <w:p w:rsidR="00A05DEE" w:rsidRPr="00A05DEE" w:rsidRDefault="00A05DEE" w:rsidP="00A05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A05DEE" w:rsidRPr="00A05DEE" w:rsidRDefault="00A05DEE" w:rsidP="00A0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Способ 1 (предлагаемый)</w:t>
            </w:r>
          </w:p>
        </w:tc>
        <w:tc>
          <w:tcPr>
            <w:tcW w:w="1085" w:type="pct"/>
          </w:tcPr>
          <w:p w:rsidR="00A05DEE" w:rsidRPr="00A05DEE" w:rsidRDefault="00A05DEE" w:rsidP="00A05DEE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 xml:space="preserve">Способ 2 </w:t>
            </w:r>
          </w:p>
          <w:p w:rsidR="00A05DEE" w:rsidRPr="00A05DEE" w:rsidRDefault="00A05DEE" w:rsidP="00A0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(иной)</w:t>
            </w:r>
          </w:p>
        </w:tc>
        <w:tc>
          <w:tcPr>
            <w:tcW w:w="1138" w:type="pct"/>
          </w:tcPr>
          <w:p w:rsidR="00A05DEE" w:rsidRPr="00A05DEE" w:rsidRDefault="00A05DEE" w:rsidP="00A05DEE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 xml:space="preserve">Способ N </w:t>
            </w:r>
          </w:p>
          <w:p w:rsidR="00A05DEE" w:rsidRPr="00A05DEE" w:rsidRDefault="00A05DEE" w:rsidP="00A0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(без вмешательства)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Краткое содержание способа решения проблемы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Принятие проекта НПА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 принятие проекта НПА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Качественная характеристика и оценка динамики численности потенциальных адресатов предлагаемого правового регулирования в оцениваемом периоде 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субъекта МСП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 xml:space="preserve">Оценка расходов (доходов) областного бюджета и бюджетов муниципальных образований, связанных с </w:t>
            </w:r>
            <w:r w:rsidRPr="00BE4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введением предлагаемого правового регулирования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Отсутствуют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Оценка возможности достижения заявленных целей регулирования (</w:t>
            </w:r>
            <w:hyperlink w:anchor="Par86" w:history="1">
              <w:r w:rsidRPr="00BE4087">
                <w:rPr>
                  <w:rFonts w:ascii="Times New Roman" w:hAnsi="Times New Roman" w:cs="Times New Roman"/>
                  <w:sz w:val="28"/>
                  <w:szCs w:val="28"/>
                </w:rPr>
                <w:t>раздел 3</w:t>
              </w:r>
            </w:hyperlink>
            <w:r w:rsidRPr="00BE4087">
              <w:rPr>
                <w:rFonts w:ascii="Times New Roman" w:hAnsi="Times New Roman" w:cs="Times New Roman"/>
                <w:sz w:val="28"/>
                <w:szCs w:val="28"/>
              </w:rPr>
              <w:t xml:space="preserve"> сводного отчета) посредством применения рассматриваемых способов предлагаемого правового регулирования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Цели регулирования будут достигнуты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Цель является недостижимой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Оценка положительных эффектов от применения способа регулирования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Приведение в соответствие с положениями нормативного правового акта большей юридической силы. 2. Расширение круга субъектов МСП, получивших финансовую поддержку.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Отсутствует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Оценка рисков наступления неблагоприятных последствий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Неприведение в соответствие с положениями нормативного правового акта большей юридической силы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Иные критерии, по которым оцениваются способы регулирования (указать)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Краткое содержание способа решения проблемы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Принятие НПА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 принятие НПА</w:t>
            </w:r>
          </w:p>
        </w:tc>
      </w:tr>
      <w:tr w:rsidR="00BE4087" w:rsidTr="00264732">
        <w:tc>
          <w:tcPr>
            <w:tcW w:w="405" w:type="pct"/>
          </w:tcPr>
          <w:p w:rsidR="00BE4087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4"/>
          </w:tcPr>
          <w:p w:rsidR="00BE4087" w:rsidRDefault="00BE4087" w:rsidP="00BE408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выбора предпочтительного способа решения выявленной проблемы: </w:t>
            </w:r>
          </w:p>
          <w:p w:rsidR="00BE4087" w:rsidRPr="00253EAD" w:rsidRDefault="000E02FD" w:rsidP="00264732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проекта НПА учитывает положения нормативного правового акта большей юридической силы (Постановление Правительства РФ от 25.10.2023 № 1782)</w:t>
            </w:r>
          </w:p>
          <w:p w:rsidR="00BE4087" w:rsidRPr="00016EE4" w:rsidRDefault="00BE4087" w:rsidP="0026473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9208D" w:rsidRPr="00473026" w:rsidRDefault="00E31B2D" w:rsidP="0089208D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2D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89208D" w:rsidRPr="00473026">
        <w:rPr>
          <w:rFonts w:ascii="Times New Roman" w:hAnsi="Times New Roman" w:cs="Times New Roman"/>
          <w:b/>
          <w:sz w:val="28"/>
          <w:szCs w:val="28"/>
        </w:rPr>
        <w:t>.</w:t>
      </w:r>
      <w:r w:rsidR="00253EAD" w:rsidRPr="00253EAD">
        <w:t xml:space="preserve">  </w:t>
      </w:r>
      <w:r w:rsidR="00BE4087" w:rsidRPr="00BE4087">
        <w:rPr>
          <w:rFonts w:ascii="Times New Roman" w:hAnsi="Times New Roman" w:cs="Times New Roman"/>
          <w:b/>
          <w:sz w:val="28"/>
          <w:szCs w:val="28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оценка количества таких субъектов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70"/>
        <w:gridCol w:w="2067"/>
        <w:gridCol w:w="3119"/>
      </w:tblGrid>
      <w:tr w:rsidR="00BE4087" w:rsidTr="00BE4087">
        <w:trPr>
          <w:trHeight w:val="55"/>
        </w:trPr>
        <w:tc>
          <w:tcPr>
            <w:tcW w:w="2628" w:type="pct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773" w:type="pct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группы</w:t>
            </w:r>
          </w:p>
        </w:tc>
        <w:tc>
          <w:tcPr>
            <w:tcW w:w="1599" w:type="pct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Хозяйствующие субъекты, юридические лица (за исключением государственных (муниципальных) учреждений), индивидуальные предприниматели, включая крестьянские (фермерские) хозяйства, зарегистрированные в установленном  законодательством Российской Федеральной порядке и отнесенные к субъектам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Федерации», сведения о котором внесены в единый реестр субъектов малого и среднего предпринимательства и осуществляющие деятельность на территории Охинского муниципального округ</w:t>
            </w:r>
          </w:p>
        </w:tc>
        <w:tc>
          <w:tcPr>
            <w:tcW w:w="773" w:type="pct"/>
          </w:tcPr>
          <w:p w:rsidR="00BE4087" w:rsidRPr="001D3F35" w:rsidRDefault="000E02FD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Неограниченно</w:t>
            </w:r>
          </w:p>
        </w:tc>
        <w:tc>
          <w:tcPr>
            <w:tcW w:w="1599" w:type="pct"/>
          </w:tcPr>
          <w:p w:rsidR="00BE4087" w:rsidRPr="001D3F35" w:rsidRDefault="000E02FD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реестр субъектов МСП</w:t>
            </w: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0F03" w:rsidRPr="00473026" w:rsidRDefault="00860F03" w:rsidP="00860F03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F03">
        <w:rPr>
          <w:rFonts w:ascii="Times New Roman" w:hAnsi="Times New Roman" w:cs="Times New Roman"/>
          <w:b/>
          <w:sz w:val="28"/>
          <w:szCs w:val="28"/>
        </w:rPr>
        <w:t>6</w:t>
      </w:r>
      <w:r w:rsidRPr="004730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4087" w:rsidRPr="00BE4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или изменяющие ранее предусмотренные нормативными правовыми актами Сахалинской области обязательные требования, преимущества для предпринимательской и иной экономической деятельности, обязанности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нормативных правовых актов Сахалинской области, запреты и ограничения для субъектов предпринимательской и иной экономической деятельности, а также порядок организации их исполнения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72"/>
        <w:gridCol w:w="4678"/>
        <w:gridCol w:w="2806"/>
      </w:tblGrid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 субъектов предпринимательской и иной экономической деятельности</w:t>
            </w: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Новые (изменяемые) обязательные требования, иные обязанности, запреты или ограничения, преимущества для субъектов предпринимательской и иной экономической деятельности.</w:t>
            </w:r>
          </w:p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Новая (изменяемая) ответственность за нарушение нормативных правовых актов Сахалинской области,  затрагивающих вопросы осуществления предпринимательской и иной экономической деятельности</w:t>
            </w: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Порядок организации  исполнения</w:t>
            </w: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Хозяйствующие субъекты, юридические лица (за исключением государственных (муниципальных) учреждений), индивидуальные предприниматели, включая крестьянские (фермерские) хозяйства, зарегистрированные в установленном  законодательством Российской Федеральной порядке и отнесенные к субъектам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Федерации», сведения о котором внесены в единый реестр субъектов малого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среднего предпринимательства и осуществляющие деятельность на территории Охинского муниципального округ</w:t>
            </w: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0E02FD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Вносятся изменения в части Результата предоставления субсидии</w:t>
            </w: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0E02FD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</w:t>
            </w: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7270" w:rsidRPr="00473026" w:rsidRDefault="001B27D8" w:rsidP="00BE408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BE4087" w:rsidRPr="00BE4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затрат (расходов) и доходов (выгод) субъектов предпринимательской и иной экономической деятельности, связанных 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2549"/>
        <w:gridCol w:w="2411"/>
        <w:gridCol w:w="2269"/>
        <w:gridCol w:w="2380"/>
      </w:tblGrid>
      <w:tr w:rsidR="00BE4087" w:rsidTr="00BE4087">
        <w:trPr>
          <w:trHeight w:val="55"/>
        </w:trPr>
        <w:tc>
          <w:tcPr>
            <w:tcW w:w="405" w:type="pct"/>
          </w:tcPr>
          <w:p w:rsidR="00BE4087" w:rsidRDefault="00BE4087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7.1.</w:t>
            </w:r>
          </w:p>
        </w:tc>
        <w:tc>
          <w:tcPr>
            <w:tcW w:w="4595" w:type="pct"/>
            <w:gridSpan w:val="4"/>
          </w:tcPr>
          <w:p w:rsidR="00BE4087" w:rsidRPr="006F5DC5" w:rsidRDefault="00506DF4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6DF4">
              <w:rPr>
                <w:rFonts w:ascii="Times New Roman" w:hAnsi="Times New Roman" w:cs="Times New Roman"/>
                <w:sz w:val="28"/>
                <w:szCs w:val="28"/>
              </w:rPr>
              <w:t>Затраты (расходы) субъектов предпринимательской и иной экономической деятельности: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  <w:vMerge w:val="restart"/>
          </w:tcPr>
          <w:p w:rsidR="00264732" w:rsidRPr="00506DF4" w:rsidRDefault="00264732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Группы субъектов предпринимательской и иной экономической деятельности</w:t>
            </w:r>
          </w:p>
        </w:tc>
        <w:tc>
          <w:tcPr>
            <w:tcW w:w="3376" w:type="pct"/>
            <w:gridSpan w:val="3"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затрат (расходов), млн. рублей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  <w:vMerge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Единовременные (в год)</w:t>
            </w:r>
          </w:p>
        </w:tc>
        <w:tc>
          <w:tcPr>
            <w:tcW w:w="1085" w:type="pct"/>
          </w:tcPr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Периодические (в год)</w:t>
            </w:r>
          </w:p>
        </w:tc>
        <w:tc>
          <w:tcPr>
            <w:tcW w:w="1138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 xml:space="preserve">За оцениваемый период </w:t>
            </w:r>
          </w:p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Хозяйствующие субъекты, юридические лица (за исключением государственных (муниципальных) учреждений), индивидуальные предприниматели, включая крестьянские (фермерские) хозяйства, зарегистрированные в установленном  законодательством Российской Федеральной порядке и отнесенные к субъектам малого и среднего предпринимательства в соответствии с требованиями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Федерального закона от 24.07.2007 № 209-ФЗ «О развитии малого и среднего предпринимательства в Российской Федерации», сведения о котором внесены в единый реестр субъектов малого и среднего предпринимательства и осуществляющие деятельность на территории Охинского муниципального округ</w:t>
            </w:r>
          </w:p>
        </w:tc>
        <w:tc>
          <w:tcPr>
            <w:tcW w:w="1153" w:type="pct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Отсутствует</w:t>
            </w:r>
          </w:p>
        </w:tc>
        <w:tc>
          <w:tcPr>
            <w:tcW w:w="1085" w:type="pct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Отсутствует</w:t>
            </w:r>
          </w:p>
        </w:tc>
        <w:tc>
          <w:tcPr>
            <w:tcW w:w="1138" w:type="pct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Отсутствует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3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85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8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Итого затраты (расходы):</w:t>
            </w:r>
          </w:p>
        </w:tc>
        <w:tc>
          <w:tcPr>
            <w:tcW w:w="1153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c>
          <w:tcPr>
            <w:tcW w:w="5000" w:type="pct"/>
            <w:gridSpan w:val="5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Порядок расчета:</w:t>
            </w:r>
          </w:p>
          <w:p w:rsidR="00264732" w:rsidRPr="00E954FF" w:rsidRDefault="00264732" w:rsidP="00264732">
            <w:pPr>
              <w:pStyle w:val="a4"/>
              <w:pBdr>
                <w:bottom w:val="single" w:sz="4" w:space="1" w:color="auto"/>
              </w:pBd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32" w:rsidRPr="00E954FF" w:rsidRDefault="00264732" w:rsidP="00264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64732" w:rsidTr="00264732">
        <w:tc>
          <w:tcPr>
            <w:tcW w:w="5000" w:type="pct"/>
            <w:gridSpan w:val="5"/>
          </w:tcPr>
          <w:p w:rsidR="00264732" w:rsidRDefault="00264732" w:rsidP="00264732">
            <w:pPr>
              <w:pStyle w:val="a4"/>
              <w:pBdr>
                <w:bottom w:val="single" w:sz="4" w:space="1" w:color="auto"/>
              </w:pBd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данных: </w:t>
            </w:r>
          </w:p>
          <w:p w:rsidR="00264732" w:rsidRPr="00264732" w:rsidRDefault="00264732" w:rsidP="00264732">
            <w:pPr>
              <w:pStyle w:val="a4"/>
              <w:pBdr>
                <w:bottom w:val="single" w:sz="4" w:space="1" w:color="auto"/>
              </w:pBd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32" w:rsidRPr="00264732" w:rsidRDefault="00264732" w:rsidP="00264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64732" w:rsidTr="00E57FA6">
        <w:tc>
          <w:tcPr>
            <w:tcW w:w="405" w:type="pct"/>
          </w:tcPr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7.2.</w:t>
            </w:r>
          </w:p>
        </w:tc>
        <w:tc>
          <w:tcPr>
            <w:tcW w:w="4595" w:type="pct"/>
            <w:gridSpan w:val="4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Доходы (выгоды) субъектов предпринимательской и иной экономической деятельности: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  <w:vMerge w:val="restart"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Группы субъектов предпринимательской и иной экономической деятельности</w:t>
            </w:r>
          </w:p>
        </w:tc>
        <w:tc>
          <w:tcPr>
            <w:tcW w:w="3376" w:type="pct"/>
            <w:gridSpan w:val="3"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доходов (выгод), млн. рублей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  <w:vMerge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Единовременные (в год)</w:t>
            </w:r>
          </w:p>
        </w:tc>
        <w:tc>
          <w:tcPr>
            <w:tcW w:w="1085" w:type="pct"/>
          </w:tcPr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Периодические (в год)</w:t>
            </w:r>
          </w:p>
        </w:tc>
        <w:tc>
          <w:tcPr>
            <w:tcW w:w="1138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 xml:space="preserve">За оцениваемый период </w:t>
            </w:r>
          </w:p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Хозяйствующие субъекты, юридические лица (за исключением государственных (муниципальных) учреждений), индивидуальные предприниматели, включая крестьянские (фермерские) хозяйства,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зарегистрированные в установленном  законодательством Российской Федеральной порядке и отнесенные к субъектам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Федерации», сведения о котором внесены в единый реестр субъектов малого и среднего предпринимательства и осуществляющие деятельность на территории Охинского муниципального округ</w:t>
            </w:r>
          </w:p>
        </w:tc>
        <w:tc>
          <w:tcPr>
            <w:tcW w:w="1153" w:type="pct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1085" w:type="pct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3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85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8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Итого затраты (расходы):</w:t>
            </w:r>
          </w:p>
        </w:tc>
        <w:tc>
          <w:tcPr>
            <w:tcW w:w="1153" w:type="pct"/>
          </w:tcPr>
          <w:p w:rsidR="00264732" w:rsidRPr="0083358C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085" w:type="pct"/>
          </w:tcPr>
          <w:p w:rsidR="00264732" w:rsidRPr="0083358C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264732" w:rsidRPr="0083358C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264732" w:rsidTr="00264732">
        <w:tc>
          <w:tcPr>
            <w:tcW w:w="5000" w:type="pct"/>
            <w:gridSpan w:val="5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Порядок расчета:</w:t>
            </w:r>
          </w:p>
          <w:p w:rsidR="00264732" w:rsidRPr="00264732" w:rsidRDefault="00264732" w:rsidP="00264732">
            <w:pPr>
              <w:pStyle w:val="a4"/>
              <w:pBdr>
                <w:bottom w:val="single" w:sz="4" w:space="1" w:color="auto"/>
              </w:pBd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32" w:rsidRPr="00264732" w:rsidRDefault="00264732" w:rsidP="00264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64732" w:rsidTr="00264732">
        <w:tc>
          <w:tcPr>
            <w:tcW w:w="5000" w:type="pct"/>
            <w:gridSpan w:val="5"/>
          </w:tcPr>
          <w:p w:rsidR="00264732" w:rsidRDefault="00264732" w:rsidP="00264732">
            <w:pPr>
              <w:pStyle w:val="a4"/>
              <w:pBdr>
                <w:bottom w:val="single" w:sz="4" w:space="1" w:color="auto"/>
              </w:pBd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данных: </w:t>
            </w:r>
          </w:p>
          <w:p w:rsidR="00264732" w:rsidRPr="00264732" w:rsidRDefault="00264732" w:rsidP="00264732">
            <w:pPr>
              <w:pStyle w:val="a4"/>
              <w:pBdr>
                <w:bottom w:val="single" w:sz="4" w:space="1" w:color="auto"/>
              </w:pBd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32" w:rsidRPr="00264732" w:rsidRDefault="00264732" w:rsidP="00264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56780" w:rsidRPr="00473026" w:rsidRDefault="00556780" w:rsidP="00556780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4D80" w:rsidRPr="00A54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функции, полномочия, обязанности и права органов государственной власти и органов местного самоуправления или сведения об их изменении, а также порядок их реализации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23"/>
        <w:gridCol w:w="364"/>
        <w:gridCol w:w="1642"/>
        <w:gridCol w:w="1981"/>
        <w:gridCol w:w="1800"/>
        <w:gridCol w:w="1846"/>
      </w:tblGrid>
      <w:tr w:rsidR="00E954FF" w:rsidTr="00E954FF">
        <w:tc>
          <w:tcPr>
            <w:tcW w:w="1489" w:type="pct"/>
          </w:tcPr>
          <w:p w:rsidR="00E954FF" w:rsidRPr="00E954FF" w:rsidRDefault="00E954FF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функции (полномочия, </w:t>
            </w:r>
            <w:r w:rsidRPr="00E954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обязанности или права)</w:t>
            </w:r>
          </w:p>
        </w:tc>
        <w:tc>
          <w:tcPr>
            <w:tcW w:w="745" w:type="pct"/>
            <w:gridSpan w:val="2"/>
          </w:tcPr>
          <w:p w:rsidR="00E954FF" w:rsidRPr="00E954FF" w:rsidRDefault="00E954FF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Характер функции </w:t>
            </w:r>
            <w:r w:rsidRPr="00E954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954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(новая/</w:t>
            </w:r>
            <w:r w:rsidRPr="00E954FF">
              <w:rPr>
                <w:rFonts w:ascii="Times New Roman" w:hAnsi="Times New Roman" w:cs="Times New Roman"/>
                <w:sz w:val="28"/>
                <w:szCs w:val="28"/>
              </w:rPr>
              <w:br/>
              <w:t>изменя-емая)</w:t>
            </w:r>
          </w:p>
        </w:tc>
        <w:tc>
          <w:tcPr>
            <w:tcW w:w="766" w:type="pct"/>
          </w:tcPr>
          <w:p w:rsidR="00E954FF" w:rsidRPr="00E954FF" w:rsidRDefault="00E954FF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Предпола-гаемый </w:t>
            </w:r>
            <w:r w:rsidRPr="00E954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реализации</w:t>
            </w:r>
          </w:p>
        </w:tc>
        <w:tc>
          <w:tcPr>
            <w:tcW w:w="1000" w:type="pct"/>
          </w:tcPr>
          <w:p w:rsidR="00E954FF" w:rsidRPr="00E954FF" w:rsidRDefault="00E954FF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изменения трудовых </w:t>
            </w:r>
            <w:r w:rsidRPr="00E954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затрат (чел./час в год), изменения численности сотрудников (чел.)</w:t>
            </w:r>
          </w:p>
        </w:tc>
        <w:tc>
          <w:tcPr>
            <w:tcW w:w="1000" w:type="pct"/>
          </w:tcPr>
          <w:p w:rsidR="00E954FF" w:rsidRPr="00E954FF" w:rsidRDefault="00E954FF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изменения потребностей </w:t>
            </w:r>
            <w:r w:rsidRPr="00E954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других ресурсах</w:t>
            </w:r>
          </w:p>
        </w:tc>
      </w:tr>
      <w:tr w:rsidR="00E954FF" w:rsidTr="00D13B89">
        <w:tc>
          <w:tcPr>
            <w:tcW w:w="1624" w:type="pct"/>
            <w:gridSpan w:val="2"/>
          </w:tcPr>
          <w:p w:rsidR="00E954FF" w:rsidRPr="00445C29" w:rsidRDefault="00E954FF" w:rsidP="00E954FF">
            <w:pPr>
              <w:pStyle w:val="a4"/>
              <w:ind w:left="0"/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органа государственной власти (органа местного самоуправления)</w:t>
            </w:r>
          </w:p>
        </w:tc>
        <w:tc>
          <w:tcPr>
            <w:tcW w:w="3376" w:type="pct"/>
            <w:gridSpan w:val="4"/>
          </w:tcPr>
          <w:p w:rsidR="00E954FF" w:rsidRPr="00E954FF" w:rsidRDefault="000E02FD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Департамент архитектуры, земельных и имущественных отношений администрации Охинского муниципального округа</w:t>
            </w:r>
          </w:p>
        </w:tc>
      </w:tr>
      <w:tr w:rsidR="00E954FF" w:rsidTr="00E954FF">
        <w:tc>
          <w:tcPr>
            <w:tcW w:w="1489" w:type="pct"/>
          </w:tcPr>
          <w:p w:rsidR="00E954FF" w:rsidRPr="00EF1EE9" w:rsidRDefault="000E02FD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Проведение конкурсного отбора в соответствии с требованиями постановления Правительства РФ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      </w:r>
          </w:p>
        </w:tc>
        <w:tc>
          <w:tcPr>
            <w:tcW w:w="745" w:type="pct"/>
            <w:gridSpan w:val="2"/>
          </w:tcPr>
          <w:p w:rsidR="00E954FF" w:rsidRPr="00EF1EE9" w:rsidRDefault="000E02FD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Размещение в ГИИС Электронный бюджет информации о конкурсном отборе;  Рассмотрение заявок;  Формирование протокола отбора</w:t>
            </w:r>
          </w:p>
        </w:tc>
        <w:tc>
          <w:tcPr>
            <w:tcW w:w="766" w:type="pct"/>
          </w:tcPr>
          <w:p w:rsidR="00E954FF" w:rsidRPr="00EF1EE9" w:rsidRDefault="000E02FD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ГИИС «Электронный бюджет»</w:t>
            </w:r>
          </w:p>
        </w:tc>
        <w:tc>
          <w:tcPr>
            <w:tcW w:w="1000" w:type="pct"/>
          </w:tcPr>
          <w:p w:rsidR="00E954FF" w:rsidRPr="00EF1EE9" w:rsidRDefault="000E02FD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Численность сотрудников не изменится</w:t>
            </w:r>
          </w:p>
        </w:tc>
        <w:tc>
          <w:tcPr>
            <w:tcW w:w="1000" w:type="pct"/>
          </w:tcPr>
          <w:p w:rsidR="00E954FF" w:rsidRPr="00EF1EE9" w:rsidRDefault="000E02FD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E954FF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D13B89">
        <w:tc>
          <w:tcPr>
            <w:tcW w:w="1624" w:type="pct"/>
            <w:gridSpan w:val="2"/>
          </w:tcPr>
          <w:p w:rsidR="00E954FF" w:rsidRPr="00445C29" w:rsidRDefault="00E954FF" w:rsidP="00C477CD">
            <w:pPr>
              <w:pStyle w:val="a4"/>
              <w:ind w:left="0"/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государственной власти (органа местного самоуправления)</w:t>
            </w:r>
          </w:p>
        </w:tc>
        <w:tc>
          <w:tcPr>
            <w:tcW w:w="3376" w:type="pct"/>
            <w:gridSpan w:val="4"/>
          </w:tcPr>
          <w:p w:rsidR="00E954FF" w:rsidRPr="00E954FF" w:rsidRDefault="00E954FF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D13B89">
        <w:tc>
          <w:tcPr>
            <w:tcW w:w="1624" w:type="pct"/>
            <w:gridSpan w:val="2"/>
          </w:tcPr>
          <w:p w:rsidR="00E954FF" w:rsidRPr="00445C29" w:rsidRDefault="00E954FF" w:rsidP="00C477CD">
            <w:pPr>
              <w:pStyle w:val="a4"/>
              <w:ind w:left="0"/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государственной власти (органа местного самоуправления)</w:t>
            </w:r>
          </w:p>
        </w:tc>
        <w:tc>
          <w:tcPr>
            <w:tcW w:w="3376" w:type="pct"/>
            <w:gridSpan w:val="4"/>
          </w:tcPr>
          <w:p w:rsidR="00E954FF" w:rsidRPr="00E954FF" w:rsidRDefault="00E954FF" w:rsidP="00C477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D13B89">
        <w:tc>
          <w:tcPr>
            <w:tcW w:w="1624" w:type="pct"/>
            <w:gridSpan w:val="2"/>
          </w:tcPr>
          <w:p w:rsidR="00E954FF" w:rsidRPr="00445C29" w:rsidRDefault="00E954FF" w:rsidP="00C477CD">
            <w:pPr>
              <w:pStyle w:val="a4"/>
              <w:ind w:left="0"/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государственной власти (органа местного самоуправления)</w:t>
            </w:r>
          </w:p>
        </w:tc>
        <w:tc>
          <w:tcPr>
            <w:tcW w:w="3376" w:type="pct"/>
            <w:gridSpan w:val="4"/>
          </w:tcPr>
          <w:p w:rsidR="00E954FF" w:rsidRPr="00E954FF" w:rsidRDefault="00E954FF" w:rsidP="00C477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F941A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D13B89">
        <w:tc>
          <w:tcPr>
            <w:tcW w:w="1624" w:type="pct"/>
            <w:gridSpan w:val="2"/>
          </w:tcPr>
          <w:p w:rsidR="00E954FF" w:rsidRPr="00445C29" w:rsidRDefault="00E954FF" w:rsidP="00C477CD">
            <w:pPr>
              <w:pStyle w:val="a4"/>
              <w:ind w:left="0"/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государственной власти (органа местного самоуправления)</w:t>
            </w:r>
          </w:p>
        </w:tc>
        <w:tc>
          <w:tcPr>
            <w:tcW w:w="3376" w:type="pct"/>
            <w:gridSpan w:val="4"/>
          </w:tcPr>
          <w:p w:rsidR="00E954FF" w:rsidRPr="00E954FF" w:rsidRDefault="00E954FF" w:rsidP="00C477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67996" w:rsidRPr="00473026" w:rsidRDefault="00467996" w:rsidP="00467996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="00E954FF" w:rsidRPr="00E95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дополнительных расходов (доходов) областного бюджета и (или) бюджетов муниципальных образований, связанных с введением предлагаемого правового регулирования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1966"/>
        <w:gridCol w:w="379"/>
        <w:gridCol w:w="65"/>
        <w:gridCol w:w="3118"/>
        <w:gridCol w:w="1276"/>
        <w:gridCol w:w="717"/>
        <w:gridCol w:w="2089"/>
      </w:tblGrid>
      <w:tr w:rsidR="00D13B89" w:rsidTr="00C477CD">
        <w:tc>
          <w:tcPr>
            <w:tcW w:w="405" w:type="pct"/>
          </w:tcPr>
          <w:p w:rsidR="00D13B89" w:rsidRPr="00D13B89" w:rsidRDefault="00D13B89" w:rsidP="00D418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9.1.</w:t>
            </w:r>
          </w:p>
        </w:tc>
        <w:tc>
          <w:tcPr>
            <w:tcW w:w="4595" w:type="pct"/>
            <w:gridSpan w:val="7"/>
          </w:tcPr>
          <w:p w:rsidR="00D13B89" w:rsidRPr="00770DF5" w:rsidRDefault="00D13B89" w:rsidP="00D13B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Расходы (доходы) областного бюджета и (или) бюджетов муниципальных образований:</w:t>
            </w:r>
          </w:p>
        </w:tc>
      </w:tr>
      <w:tr w:rsidR="00C477CD" w:rsidTr="000D1A61">
        <w:tc>
          <w:tcPr>
            <w:tcW w:w="1345" w:type="pct"/>
            <w:gridSpan w:val="2"/>
          </w:tcPr>
          <w:p w:rsidR="00D13B89" w:rsidRPr="00D13B89" w:rsidRDefault="00D13B89" w:rsidP="00D13B8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функции (полномочия, обязанности или права) в соответствии с </w:t>
            </w:r>
            <w:hyperlink w:anchor="Par161" w:history="1">
              <w:r w:rsidRPr="00D13B89">
                <w:rPr>
                  <w:rFonts w:ascii="Times New Roman" w:hAnsi="Times New Roman" w:cs="Times New Roman"/>
                  <w:sz w:val="28"/>
                  <w:szCs w:val="28"/>
                </w:rPr>
                <w:t>разделом</w:t>
              </w:r>
            </w:hyperlink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8 сводного отчета</w:t>
            </w:r>
          </w:p>
        </w:tc>
        <w:tc>
          <w:tcPr>
            <w:tcW w:w="2656" w:type="pct"/>
            <w:gridSpan w:val="5"/>
          </w:tcPr>
          <w:p w:rsidR="00D13B89" w:rsidRPr="00D13B89" w:rsidRDefault="00D13B89" w:rsidP="00D13B8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Виды расходов (возможных поступлений) областного бюджета и (или) бюджетов муниципальных образований</w:t>
            </w:r>
          </w:p>
        </w:tc>
        <w:tc>
          <w:tcPr>
            <w:tcW w:w="999" w:type="pct"/>
          </w:tcPr>
          <w:p w:rsidR="00D13B89" w:rsidRPr="00D13B89" w:rsidRDefault="00D13B89" w:rsidP="00D13B8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расходов и возможных поступлений, млн. рублей</w:t>
            </w:r>
          </w:p>
        </w:tc>
      </w:tr>
      <w:tr w:rsidR="00D13B89" w:rsidTr="000D1A61">
        <w:tc>
          <w:tcPr>
            <w:tcW w:w="1526" w:type="pct"/>
            <w:gridSpan w:val="3"/>
          </w:tcPr>
          <w:p w:rsidR="00D13B89" w:rsidRPr="00D13B89" w:rsidRDefault="00D13B89" w:rsidP="00D13B8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органа (органа местного самоуправления):</w:t>
            </w:r>
          </w:p>
        </w:tc>
        <w:tc>
          <w:tcPr>
            <w:tcW w:w="3474" w:type="pct"/>
            <w:gridSpan w:val="5"/>
          </w:tcPr>
          <w:p w:rsidR="00D13B89" w:rsidRPr="001C1530" w:rsidRDefault="000E02FD" w:rsidP="001C15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Департамент архитектуры, земельных и имущественных отношений администрации Охинского муниципального округа</w:t>
            </w: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C477CD" w:rsidRPr="003764D7" w:rsidRDefault="00C477CD" w:rsidP="00EA7C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C477CD" w:rsidRPr="00D13B89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C477CD" w:rsidRPr="00D13B89" w:rsidRDefault="000E02F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C477CD" w:rsidRPr="00D13B89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C477CD" w:rsidRDefault="000E02F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/>
          </w:tcPr>
          <w:p w:rsidR="00C477CD" w:rsidRDefault="00C477CD" w:rsidP="00EA7C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C477CD" w:rsidRDefault="00C477CD" w:rsidP="00D13B8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77CD" w:rsidRPr="00D13B89" w:rsidRDefault="00C477CD" w:rsidP="00D13B8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D13B89" w:rsidRDefault="00C477CD" w:rsidP="009C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D13B89" w:rsidRDefault="00C477CD" w:rsidP="00D13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0E02F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C477CD" w:rsidRP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0E02F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C477CD" w:rsidRPr="003764D7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C477CD" w:rsidRDefault="00C477CD" w:rsidP="00C477CD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C477CD" w:rsidRPr="003764D7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C477CD" w:rsidRDefault="00C477CD" w:rsidP="00C477CD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C477CD" w:rsidRPr="003764D7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C477CD" w:rsidRDefault="00C477CD" w:rsidP="00C477CD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C477CD" w:rsidRPr="003764D7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C477CD" w:rsidRDefault="00C477CD" w:rsidP="00C477CD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c>
          <w:tcPr>
            <w:tcW w:w="3048" w:type="pct"/>
            <w:gridSpan w:val="5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</w:t>
            </w:r>
          </w:p>
        </w:tc>
        <w:tc>
          <w:tcPr>
            <w:tcW w:w="610" w:type="pct"/>
          </w:tcPr>
          <w:p w:rsidR="000D1A61" w:rsidRPr="00C477CD" w:rsidRDefault="000E02FD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</w:p>
        </w:tc>
        <w:tc>
          <w:tcPr>
            <w:tcW w:w="343" w:type="pct"/>
          </w:tcPr>
          <w:p w:rsidR="000D1A61" w:rsidRPr="00C477CD" w:rsidRDefault="000D1A61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0D1A61" w:rsidRPr="00C477CD" w:rsidRDefault="000E02FD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0D1A61" w:rsidTr="000D1A61">
        <w:tc>
          <w:tcPr>
            <w:tcW w:w="3048" w:type="pct"/>
            <w:gridSpan w:val="5"/>
          </w:tcPr>
          <w:p w:rsidR="000D1A61" w:rsidRP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0D1A61" w:rsidRPr="00C477CD" w:rsidRDefault="000E02FD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0D1A61" w:rsidTr="000D1A61">
        <w:tc>
          <w:tcPr>
            <w:tcW w:w="3048" w:type="pct"/>
            <w:gridSpan w:val="5"/>
          </w:tcPr>
          <w:p w:rsidR="000D1A61" w:rsidRP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0D1A61" w:rsidRPr="00C477CD" w:rsidRDefault="000E02FD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0D1A61" w:rsidTr="000D1A61">
        <w:tc>
          <w:tcPr>
            <w:tcW w:w="5000" w:type="pct"/>
            <w:gridSpan w:val="8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D1A61" w:rsidTr="000D1A61">
        <w:tc>
          <w:tcPr>
            <w:tcW w:w="1557" w:type="pct"/>
            <w:gridSpan w:val="4"/>
          </w:tcPr>
          <w:p w:rsidR="000D1A61" w:rsidRPr="00D13B89" w:rsidRDefault="000D1A61" w:rsidP="000D1A6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органа (органа местного самоуправления):</w:t>
            </w:r>
          </w:p>
        </w:tc>
        <w:tc>
          <w:tcPr>
            <w:tcW w:w="3443" w:type="pct"/>
            <w:gridSpan w:val="4"/>
          </w:tcPr>
          <w:p w:rsidR="000D1A61" w:rsidRPr="001C1530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DE2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783" w:rsidTr="008C7EA9">
        <w:tc>
          <w:tcPr>
            <w:tcW w:w="3048" w:type="pct"/>
            <w:gridSpan w:val="5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</w:t>
            </w:r>
          </w:p>
        </w:tc>
        <w:tc>
          <w:tcPr>
            <w:tcW w:w="610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783" w:rsidTr="008C7EA9">
        <w:tc>
          <w:tcPr>
            <w:tcW w:w="3048" w:type="pct"/>
            <w:gridSpan w:val="5"/>
          </w:tcPr>
          <w:p w:rsidR="00446783" w:rsidRPr="000D1A61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</w:p>
        </w:tc>
        <w:tc>
          <w:tcPr>
            <w:tcW w:w="610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783" w:rsidTr="008C7EA9">
        <w:tc>
          <w:tcPr>
            <w:tcW w:w="3048" w:type="pct"/>
            <w:gridSpan w:val="5"/>
          </w:tcPr>
          <w:p w:rsidR="00446783" w:rsidRPr="000D1A61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</w:p>
        </w:tc>
        <w:tc>
          <w:tcPr>
            <w:tcW w:w="610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5B0" w:rsidTr="008C7EA9">
        <w:tc>
          <w:tcPr>
            <w:tcW w:w="1557" w:type="pct"/>
            <w:gridSpan w:val="4"/>
          </w:tcPr>
          <w:p w:rsidR="002B75B0" w:rsidRPr="00D13B89" w:rsidRDefault="002B75B0" w:rsidP="008C7EA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органа (органа местного самоуправления):</w:t>
            </w:r>
          </w:p>
        </w:tc>
        <w:tc>
          <w:tcPr>
            <w:tcW w:w="3443" w:type="pct"/>
            <w:gridSpan w:val="4"/>
          </w:tcPr>
          <w:p w:rsidR="002B75B0" w:rsidRPr="001C1530" w:rsidRDefault="002B75B0" w:rsidP="002B75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DE2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DE2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0D1A61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0D1A61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1557" w:type="pct"/>
            <w:gridSpan w:val="4"/>
          </w:tcPr>
          <w:p w:rsidR="00DE26C0" w:rsidRPr="00D13B89" w:rsidRDefault="00DE26C0" w:rsidP="008C7EA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органа (органа местного самоуправления):</w:t>
            </w:r>
          </w:p>
        </w:tc>
        <w:tc>
          <w:tcPr>
            <w:tcW w:w="3443" w:type="pct"/>
            <w:gridSpan w:val="4"/>
          </w:tcPr>
          <w:p w:rsidR="00DE26C0" w:rsidRPr="001C153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0D1A61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0D1A61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1557" w:type="pct"/>
            <w:gridSpan w:val="4"/>
          </w:tcPr>
          <w:p w:rsidR="00DE26C0" w:rsidRPr="00D13B89" w:rsidRDefault="00DE26C0" w:rsidP="008C7EA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органа (органа местного самоуправления):</w:t>
            </w:r>
          </w:p>
        </w:tc>
        <w:tc>
          <w:tcPr>
            <w:tcW w:w="3443" w:type="pct"/>
            <w:gridSpan w:val="4"/>
          </w:tcPr>
          <w:p w:rsidR="00DE26C0" w:rsidRPr="001C153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 w:val="restart"/>
          </w:tcPr>
          <w:p w:rsidR="00DE26C0" w:rsidRPr="003764D7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DE26C0" w:rsidRDefault="00DE26C0" w:rsidP="008C7EA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 w:val="restart"/>
          </w:tcPr>
          <w:p w:rsidR="00DE26C0" w:rsidRPr="003764D7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DE26C0" w:rsidRDefault="00DE26C0" w:rsidP="008C7EA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 w:val="restart"/>
          </w:tcPr>
          <w:p w:rsidR="00DE26C0" w:rsidRPr="003764D7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DE26C0" w:rsidRDefault="00DE26C0" w:rsidP="008C7EA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 w:val="restart"/>
          </w:tcPr>
          <w:p w:rsidR="00DE26C0" w:rsidRPr="003764D7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DE26C0" w:rsidRDefault="00DE26C0" w:rsidP="008C7EA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 w:val="restart"/>
          </w:tcPr>
          <w:p w:rsidR="00DE26C0" w:rsidRPr="003764D7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DE26C0" w:rsidRDefault="00DE26C0" w:rsidP="008C7EA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0D1A61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0D1A61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DE26C0">
        <w:tc>
          <w:tcPr>
            <w:tcW w:w="405" w:type="pct"/>
          </w:tcPr>
          <w:p w:rsidR="000D1A61" w:rsidRPr="00135D57" w:rsidRDefault="000D1A61" w:rsidP="00DE2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  <w:r w:rsidR="00DE2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95" w:type="pct"/>
            <w:gridSpan w:val="7"/>
            <w:tcBorders>
              <w:bottom w:val="single" w:sz="4" w:space="0" w:color="auto"/>
            </w:tcBorders>
          </w:tcPr>
          <w:p w:rsidR="000D1A61" w:rsidRDefault="00DE26C0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DE26C0">
              <w:rPr>
                <w:rFonts w:ascii="Times New Roman" w:hAnsi="Times New Roman" w:cs="Times New Roman"/>
                <w:sz w:val="28"/>
                <w:szCs w:val="28"/>
              </w:rPr>
              <w:t>Другие сведения о дополнительных расходах (доходах) областного бюджета и бюджетов муниципальных образований:</w:t>
            </w:r>
          </w:p>
          <w:p w:rsidR="000D1A61" w:rsidRPr="0089208D" w:rsidRDefault="000E02FD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0D1A61" w:rsidRPr="00A039A7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E26C0" w:rsidTr="00DE26C0">
        <w:tc>
          <w:tcPr>
            <w:tcW w:w="405" w:type="pct"/>
          </w:tcPr>
          <w:p w:rsidR="00DE26C0" w:rsidRDefault="00DE26C0" w:rsidP="00DE2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9.3.</w:t>
            </w:r>
          </w:p>
        </w:tc>
        <w:tc>
          <w:tcPr>
            <w:tcW w:w="4595" w:type="pct"/>
            <w:gridSpan w:val="7"/>
            <w:tcBorders>
              <w:bottom w:val="single" w:sz="4" w:space="0" w:color="auto"/>
            </w:tcBorders>
          </w:tcPr>
          <w:p w:rsidR="00DE26C0" w:rsidRDefault="00DE26C0" w:rsidP="00DE26C0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6C0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данных: </w:t>
            </w:r>
          </w:p>
          <w:p w:rsidR="00DE26C0" w:rsidRPr="0089208D" w:rsidRDefault="00DE26C0" w:rsidP="00DE26C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DE26C0" w:rsidRDefault="00DE26C0" w:rsidP="00DE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91221" w:rsidRDefault="00891221" w:rsidP="00891221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C7EA9" w:rsidRPr="008C7EA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7EA9" w:rsidRPr="008C7EA9">
        <w:rPr>
          <w:rFonts w:ascii="Times New Roman" w:hAnsi="Times New Roman" w:cs="Times New Roman"/>
          <w:b/>
          <w:sz w:val="28"/>
          <w:szCs w:val="28"/>
        </w:rPr>
        <w:t>Риски решения проблемы предложенным способом правового регулирования и риски негативных последствий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14"/>
        <w:gridCol w:w="2114"/>
        <w:gridCol w:w="3131"/>
        <w:gridCol w:w="2097"/>
      </w:tblGrid>
      <w:tr w:rsidR="008C7EA9" w:rsidTr="008C7EA9">
        <w:tc>
          <w:tcPr>
            <w:tcW w:w="1489" w:type="pct"/>
          </w:tcPr>
          <w:p w:rsidR="008C7EA9" w:rsidRPr="00A419BD" w:rsidRDefault="008C7EA9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Наименование риска</w:t>
            </w:r>
          </w:p>
        </w:tc>
        <w:tc>
          <w:tcPr>
            <w:tcW w:w="1011" w:type="pct"/>
          </w:tcPr>
          <w:p w:rsidR="008C7EA9" w:rsidRPr="008C7EA9" w:rsidRDefault="008C7EA9" w:rsidP="008C7EA9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Оценка вероятности наступления риска (высокая/ средняя/ низкая)</w:t>
            </w:r>
          </w:p>
        </w:tc>
        <w:tc>
          <w:tcPr>
            <w:tcW w:w="1497" w:type="pct"/>
          </w:tcPr>
          <w:p w:rsidR="008C7EA9" w:rsidRPr="008C7EA9" w:rsidRDefault="008C7EA9" w:rsidP="008C7EA9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Методы (способы), меры контроля эффективности избранного способа достижения целей регулирования</w:t>
            </w:r>
          </w:p>
        </w:tc>
        <w:tc>
          <w:tcPr>
            <w:tcW w:w="1003" w:type="pct"/>
          </w:tcPr>
          <w:p w:rsidR="008C7EA9" w:rsidRPr="008C7EA9" w:rsidRDefault="008C7EA9" w:rsidP="008C7EA9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Степень контроля риска (полный/ частичный/ отсутствует)</w:t>
            </w:r>
          </w:p>
        </w:tc>
      </w:tr>
      <w:tr w:rsidR="008C7EA9" w:rsidTr="008C7EA9">
        <w:tc>
          <w:tcPr>
            <w:tcW w:w="5000" w:type="pct"/>
            <w:gridSpan w:val="4"/>
          </w:tcPr>
          <w:p w:rsidR="008C7EA9" w:rsidRPr="008C7EA9" w:rsidRDefault="008C7EA9" w:rsidP="008C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Риски решения проблемы предложенным способом правового регулирования</w:t>
            </w:r>
          </w:p>
        </w:tc>
      </w:tr>
      <w:tr w:rsidR="00091128" w:rsidTr="008C7EA9">
        <w:tc>
          <w:tcPr>
            <w:tcW w:w="1489" w:type="pct"/>
          </w:tcPr>
          <w:p w:rsidR="00091128" w:rsidRDefault="000E02FD" w:rsidP="0009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011" w:type="pct"/>
          </w:tcPr>
          <w:p w:rsidR="00091128" w:rsidRDefault="000E02FD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497" w:type="pct"/>
          </w:tcPr>
          <w:p w:rsidR="00091128" w:rsidRDefault="00B849DD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003" w:type="pct"/>
          </w:tcPr>
          <w:p w:rsidR="00091128" w:rsidRDefault="000E02FD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091128" w:rsidTr="008C7EA9">
        <w:tc>
          <w:tcPr>
            <w:tcW w:w="1489" w:type="pct"/>
          </w:tcPr>
          <w:p w:rsidR="00091128" w:rsidRDefault="00091128" w:rsidP="0009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28" w:rsidTr="008C7EA9">
        <w:tc>
          <w:tcPr>
            <w:tcW w:w="1489" w:type="pct"/>
          </w:tcPr>
          <w:p w:rsidR="00091128" w:rsidRDefault="00091128" w:rsidP="0009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28" w:rsidTr="008C7EA9">
        <w:tc>
          <w:tcPr>
            <w:tcW w:w="1489" w:type="pct"/>
          </w:tcPr>
          <w:p w:rsidR="00091128" w:rsidRDefault="00091128" w:rsidP="0009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5000" w:type="pct"/>
            <w:gridSpan w:val="4"/>
          </w:tcPr>
          <w:p w:rsidR="008C7EA9" w:rsidRPr="008C7EA9" w:rsidRDefault="008C7EA9" w:rsidP="008C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Риски негативных последствий введения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енного правового регулирования</w:t>
            </w:r>
          </w:p>
        </w:tc>
      </w:tr>
      <w:tr w:rsidR="008C7EA9" w:rsidTr="008C7EA9">
        <w:tc>
          <w:tcPr>
            <w:tcW w:w="1489" w:type="pct"/>
          </w:tcPr>
          <w:p w:rsidR="008C7EA9" w:rsidRDefault="000E02FD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Отсутствуют</w:t>
            </w:r>
          </w:p>
        </w:tc>
        <w:tc>
          <w:tcPr>
            <w:tcW w:w="1011" w:type="pct"/>
          </w:tcPr>
          <w:p w:rsidR="008C7EA9" w:rsidRDefault="000E02FD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497" w:type="pct"/>
          </w:tcPr>
          <w:p w:rsidR="008C7EA9" w:rsidRDefault="00B849DD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003" w:type="pct"/>
          </w:tcPr>
          <w:p w:rsidR="008C7EA9" w:rsidRDefault="000E02FD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5764" w:rsidRDefault="00BB1753" w:rsidP="00F8576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C7EA9" w:rsidRPr="008C7EA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7EA9" w:rsidRPr="008C7EA9">
        <w:rPr>
          <w:rFonts w:ascii="Times New Roman" w:hAnsi="Times New Roman" w:cs="Times New Roman"/>
          <w:b/>
          <w:sz w:val="28"/>
          <w:szCs w:val="28"/>
        </w:rPr>
        <w:t>Предполагаемая дата вступления в силу проекта акта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87"/>
        <w:gridCol w:w="3542"/>
        <w:gridCol w:w="849"/>
        <w:gridCol w:w="711"/>
        <w:gridCol w:w="412"/>
        <w:gridCol w:w="579"/>
        <w:gridCol w:w="1136"/>
        <w:gridCol w:w="353"/>
        <w:gridCol w:w="496"/>
        <w:gridCol w:w="1391"/>
      </w:tblGrid>
      <w:tr w:rsidR="003264DC" w:rsidTr="003264DC">
        <w:tc>
          <w:tcPr>
            <w:tcW w:w="472" w:type="pct"/>
          </w:tcPr>
          <w:p w:rsidR="00583BE6" w:rsidRPr="00864312" w:rsidRDefault="00583BE6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E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2637" w:type="pct"/>
            <w:gridSpan w:val="4"/>
          </w:tcPr>
          <w:p w:rsidR="00583BE6" w:rsidRDefault="008C7EA9" w:rsidP="00845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Предполагаемая дата вступления в силу проекта акта:</w:t>
            </w:r>
          </w:p>
        </w:tc>
        <w:tc>
          <w:tcPr>
            <w:tcW w:w="1891" w:type="pct"/>
            <w:gridSpan w:val="5"/>
          </w:tcPr>
          <w:p w:rsidR="00583BE6" w:rsidRPr="00842B4E" w:rsidRDefault="000E02FD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август 2025 г.</w:t>
            </w:r>
          </w:p>
        </w:tc>
      </w:tr>
      <w:tr w:rsidR="00CD2F17" w:rsidTr="003264DC">
        <w:tc>
          <w:tcPr>
            <w:tcW w:w="472" w:type="pct"/>
          </w:tcPr>
          <w:p w:rsidR="00CD2F17" w:rsidRPr="008C7EA9" w:rsidRDefault="008C7EA9" w:rsidP="00864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11.2.</w:t>
            </w:r>
          </w:p>
        </w:tc>
        <w:tc>
          <w:tcPr>
            <w:tcW w:w="4528" w:type="pct"/>
            <w:gridSpan w:val="9"/>
          </w:tcPr>
          <w:p w:rsidR="0084552A" w:rsidRDefault="008C7EA9" w:rsidP="0084552A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Дата вступления в силу отдельных положений проекта акта:</w:t>
            </w:r>
          </w:p>
          <w:p w:rsidR="0084552A" w:rsidRPr="0089208D" w:rsidRDefault="000E02FD" w:rsidP="0084552A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  <w:p w:rsidR="00CD2F17" w:rsidRDefault="0084552A" w:rsidP="00845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8C7EA9" w:rsidRPr="008C7E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указывается статья, пункт проекта акта и дата вступления в силу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3264DC">
        <w:tc>
          <w:tcPr>
            <w:tcW w:w="472" w:type="pct"/>
          </w:tcPr>
          <w:p w:rsidR="00CD2F17" w:rsidRPr="008C7EA9" w:rsidRDefault="008C7EA9" w:rsidP="00864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11.3</w:t>
            </w:r>
          </w:p>
        </w:tc>
        <w:tc>
          <w:tcPr>
            <w:tcW w:w="4528" w:type="pct"/>
            <w:gridSpan w:val="9"/>
            <w:tcBorders>
              <w:bottom w:val="single" w:sz="4" w:space="0" w:color="auto"/>
            </w:tcBorders>
          </w:tcPr>
          <w:p w:rsidR="008C7EA9" w:rsidRPr="008C7EA9" w:rsidRDefault="008C7EA9" w:rsidP="008C7E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установления переходного периода и (или) отсрочки введения предлагаемого правового регулирования, и (или) срока действия правового регулирования: </w:t>
            </w:r>
            <w:r w:rsidRPr="008C7E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(есть/нет) </w:t>
            </w:r>
          </w:p>
          <w:p w:rsidR="00CD2F17" w:rsidRDefault="000E02FD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3264DC" w:rsidTr="003264DC">
        <w:tc>
          <w:tcPr>
            <w:tcW w:w="472" w:type="pct"/>
          </w:tcPr>
          <w:p w:rsidR="003264DC" w:rsidRPr="008C7EA9" w:rsidRDefault="003264DC" w:rsidP="00864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694" w:type="pct"/>
            <w:tcBorders>
              <w:bottom w:val="single" w:sz="4" w:space="0" w:color="auto"/>
              <w:right w:val="nil"/>
            </w:tcBorders>
          </w:tcPr>
          <w:p w:rsid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срок переходного периода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6" w:type="pct"/>
            <w:tcBorders>
              <w:left w:val="nil"/>
              <w:bottom w:val="single" w:sz="4" w:space="0" w:color="auto"/>
              <w:right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28" w:type="pct"/>
            <w:gridSpan w:val="7"/>
            <w:tcBorders>
              <w:left w:val="nil"/>
              <w:bottom w:val="single" w:sz="4" w:space="0" w:color="auto"/>
            </w:tcBorders>
          </w:tcPr>
          <w:p w:rsid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дней с даты принятия проекта акта;</w:t>
            </w:r>
          </w:p>
        </w:tc>
      </w:tr>
      <w:tr w:rsidR="003264DC" w:rsidTr="003264DC">
        <w:trPr>
          <w:trHeight w:val="269"/>
        </w:trPr>
        <w:tc>
          <w:tcPr>
            <w:tcW w:w="472" w:type="pct"/>
            <w:vMerge w:val="restart"/>
          </w:tcPr>
          <w:p w:rsidR="003264DC" w:rsidRDefault="003264DC" w:rsidP="00864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626" w:type="pct"/>
            <w:gridSpan w:val="7"/>
            <w:tcBorders>
              <w:bottom w:val="nil"/>
              <w:right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отсрочка введения предлагаемого правового регулирования:</w:t>
            </w:r>
          </w:p>
        </w:tc>
        <w:tc>
          <w:tcPr>
            <w:tcW w:w="902" w:type="pct"/>
            <w:gridSpan w:val="2"/>
            <w:tcBorders>
              <w:left w:val="nil"/>
              <w:bottom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4DC" w:rsidTr="003264DC">
        <w:trPr>
          <w:trHeight w:val="269"/>
        </w:trPr>
        <w:tc>
          <w:tcPr>
            <w:tcW w:w="472" w:type="pct"/>
            <w:vMerge/>
          </w:tcPr>
          <w:p w:rsidR="003264DC" w:rsidRDefault="003264DC" w:rsidP="00864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8" w:type="pct"/>
            <w:gridSpan w:val="9"/>
            <w:tcBorders>
              <w:top w:val="nil"/>
              <w:bottom w:val="single" w:sz="4" w:space="0" w:color="auto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дней с даты принятия проекта акта;</w:t>
            </w:r>
          </w:p>
        </w:tc>
      </w:tr>
      <w:tr w:rsidR="003264DC" w:rsidTr="003264DC">
        <w:tc>
          <w:tcPr>
            <w:tcW w:w="472" w:type="pct"/>
            <w:vMerge w:val="restart"/>
          </w:tcPr>
          <w:p w:rsidR="003264DC" w:rsidRDefault="003264DC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40" w:type="pct"/>
            <w:gridSpan w:val="3"/>
            <w:tcBorders>
              <w:bottom w:val="nil"/>
              <w:right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 xml:space="preserve">срок действия правового регулирования: </w:t>
            </w:r>
          </w:p>
        </w:tc>
        <w:tc>
          <w:tcPr>
            <w:tcW w:w="474" w:type="pct"/>
            <w:gridSpan w:val="2"/>
            <w:tcBorders>
              <w:left w:val="nil"/>
              <w:bottom w:val="nil"/>
              <w:right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pct"/>
            <w:gridSpan w:val="4"/>
            <w:tcBorders>
              <w:left w:val="nil"/>
              <w:bottom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лет с даты вступления в</w:t>
            </w:r>
          </w:p>
        </w:tc>
      </w:tr>
      <w:tr w:rsidR="003264DC" w:rsidTr="003264DC">
        <w:tc>
          <w:tcPr>
            <w:tcW w:w="472" w:type="pct"/>
            <w:vMerge/>
          </w:tcPr>
          <w:p w:rsidR="003264DC" w:rsidRDefault="003264DC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8" w:type="pct"/>
            <w:gridSpan w:val="9"/>
            <w:tcBorders>
              <w:top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силу нормативного правового акта.</w:t>
            </w:r>
          </w:p>
        </w:tc>
      </w:tr>
      <w:tr w:rsidR="003264DC" w:rsidTr="004468A6">
        <w:tc>
          <w:tcPr>
            <w:tcW w:w="472" w:type="pct"/>
          </w:tcPr>
          <w:p w:rsidR="003264DC" w:rsidRDefault="003264DC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528" w:type="pct"/>
            <w:gridSpan w:val="9"/>
            <w:tcBorders>
              <w:bottom w:val="single" w:sz="4" w:space="0" w:color="auto"/>
            </w:tcBorders>
          </w:tcPr>
          <w:p w:rsidR="003264DC" w:rsidRDefault="003264DC" w:rsidP="003264DC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распространения предлагаемого правового регулирования на ранее возникшие отношения: </w:t>
            </w:r>
            <w:r w:rsidRPr="003264DC">
              <w:rPr>
                <w:rFonts w:ascii="Times New Roman" w:hAnsi="Times New Roman" w:cs="Times New Roman"/>
                <w:i/>
                <w:sz w:val="28"/>
                <w:szCs w:val="28"/>
              </w:rPr>
              <w:t>(есть/нет).</w:t>
            </w: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64DC" w:rsidRDefault="000E02FD" w:rsidP="003264D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4468A6" w:rsidTr="004468A6">
        <w:tc>
          <w:tcPr>
            <w:tcW w:w="472" w:type="pct"/>
            <w:vMerge w:val="restart"/>
          </w:tcPr>
          <w:p w:rsidR="004468A6" w:rsidRDefault="004468A6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11.4.1.</w:t>
            </w:r>
          </w:p>
        </w:tc>
        <w:tc>
          <w:tcPr>
            <w:tcW w:w="3457" w:type="pct"/>
            <w:gridSpan w:val="6"/>
            <w:tcBorders>
              <w:bottom w:val="nil"/>
              <w:right w:val="nil"/>
            </w:tcBorders>
          </w:tcPr>
          <w:p w:rsidR="004468A6" w:rsidRDefault="004468A6" w:rsidP="005F4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 xml:space="preserve">Период распространения на ранее возникшие отношения: </w:t>
            </w:r>
          </w:p>
        </w:tc>
        <w:tc>
          <w:tcPr>
            <w:tcW w:w="406" w:type="pct"/>
            <w:gridSpan w:val="2"/>
            <w:tcBorders>
              <w:left w:val="nil"/>
              <w:bottom w:val="nil"/>
              <w:right w:val="nil"/>
            </w:tcBorders>
          </w:tcPr>
          <w:p w:rsidR="004468A6" w:rsidRPr="0089208D" w:rsidRDefault="004468A6" w:rsidP="004468A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pct"/>
            <w:tcBorders>
              <w:left w:val="nil"/>
              <w:bottom w:val="nil"/>
            </w:tcBorders>
          </w:tcPr>
          <w:p w:rsidR="004468A6" w:rsidRDefault="004468A6" w:rsidP="00446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 xml:space="preserve">дней </w:t>
            </w:r>
          </w:p>
        </w:tc>
      </w:tr>
      <w:tr w:rsidR="004468A6" w:rsidTr="004468A6">
        <w:tc>
          <w:tcPr>
            <w:tcW w:w="472" w:type="pct"/>
            <w:vMerge/>
          </w:tcPr>
          <w:p w:rsidR="004468A6" w:rsidRDefault="004468A6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28" w:type="pct"/>
            <w:gridSpan w:val="9"/>
            <w:tcBorders>
              <w:top w:val="nil"/>
              <w:bottom w:val="single" w:sz="4" w:space="0" w:color="auto"/>
            </w:tcBorders>
          </w:tcPr>
          <w:p w:rsidR="004468A6" w:rsidRPr="0032181E" w:rsidRDefault="004468A6" w:rsidP="004468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с даты принятия проекта акта.</w:t>
            </w:r>
          </w:p>
        </w:tc>
      </w:tr>
      <w:tr w:rsidR="003264DC" w:rsidTr="004468A6">
        <w:tc>
          <w:tcPr>
            <w:tcW w:w="472" w:type="pct"/>
          </w:tcPr>
          <w:p w:rsidR="003264DC" w:rsidRDefault="004468A6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>11.5.</w:t>
            </w:r>
          </w:p>
        </w:tc>
        <w:tc>
          <w:tcPr>
            <w:tcW w:w="4528" w:type="pct"/>
            <w:gridSpan w:val="9"/>
            <w:tcBorders>
              <w:bottom w:val="single" w:sz="4" w:space="0" w:color="auto"/>
            </w:tcBorders>
          </w:tcPr>
          <w:p w:rsidR="004468A6" w:rsidRPr="004468A6" w:rsidRDefault="004468A6" w:rsidP="00446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необходимости установления переходного периода и (или) отсрочки вступления в силу нормативного правового акта, и (или) срока действия нормативного правового акта либо необходимости распространения предлагаемого правового регулирования на ранее возникшие отношения: </w:t>
            </w:r>
          </w:p>
          <w:p w:rsidR="003264DC" w:rsidRPr="0089208D" w:rsidRDefault="000E02FD" w:rsidP="004468A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  <w:p w:rsidR="003264DC" w:rsidRDefault="003264DC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9D556B" w:rsidRDefault="006063F9" w:rsidP="009D556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3F9">
        <w:rPr>
          <w:rFonts w:ascii="Times New Roman" w:hAnsi="Times New Roman" w:cs="Times New Roman"/>
          <w:b/>
          <w:sz w:val="28"/>
          <w:szCs w:val="28"/>
        </w:rPr>
        <w:t>1</w:t>
      </w:r>
      <w:r w:rsidR="004468A6" w:rsidRPr="004468A6">
        <w:rPr>
          <w:rFonts w:ascii="Times New Roman" w:hAnsi="Times New Roman" w:cs="Times New Roman"/>
          <w:b/>
          <w:sz w:val="28"/>
          <w:szCs w:val="28"/>
        </w:rPr>
        <w:t>2</w:t>
      </w:r>
      <w:r w:rsidRPr="006063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468A6" w:rsidRPr="004468A6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 обсуждения идеи (концепции) предлагаемого правового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1771"/>
        <w:gridCol w:w="7909"/>
      </w:tblGrid>
      <w:tr w:rsidR="009D556B" w:rsidTr="00A56405">
        <w:tc>
          <w:tcPr>
            <w:tcW w:w="371" w:type="pct"/>
          </w:tcPr>
          <w:p w:rsidR="009D556B" w:rsidRDefault="009D556B" w:rsidP="00446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68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4468A6" w:rsidRDefault="004468A6" w:rsidP="004468A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 xml:space="preserve">Полный электронный адрес размещения уведомления о разработке и проведении публичного обсуждения идеи (концепции) предлагаемого правового регулирования (далее – уведомление) в информационно-телекоммуникационной сети «Интернет»: </w:t>
            </w:r>
          </w:p>
          <w:p w:rsidR="009D556B" w:rsidRPr="0089208D" w:rsidRDefault="009D556B" w:rsidP="0020278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56B" w:rsidRDefault="009D556B" w:rsidP="0020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 w:val="restart"/>
          </w:tcPr>
          <w:p w:rsidR="00677A82" w:rsidRDefault="00677A82" w:rsidP="006B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468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677A82" w:rsidRPr="00677A82" w:rsidRDefault="004468A6" w:rsidP="0067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с размещением уведомления: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/>
          </w:tcPr>
          <w:p w:rsidR="00677A82" w:rsidRDefault="00677A82" w:rsidP="006B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677A82" w:rsidRPr="00677A82" w:rsidRDefault="00677A82" w:rsidP="00976C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677A82" w:rsidRPr="003F05E6" w:rsidRDefault="00677A82" w:rsidP="004468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7A82" w:rsidTr="00A56405">
        <w:trPr>
          <w:trHeight w:val="105"/>
        </w:trPr>
        <w:tc>
          <w:tcPr>
            <w:tcW w:w="371" w:type="pct"/>
            <w:vMerge/>
          </w:tcPr>
          <w:p w:rsidR="00677A82" w:rsidRDefault="00677A82" w:rsidP="006B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677A82" w:rsidRPr="00677A82" w:rsidRDefault="00677A82" w:rsidP="00976C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677A82" w:rsidRPr="003F05E6" w:rsidRDefault="00677A82" w:rsidP="009342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556B" w:rsidTr="00A56405">
        <w:tc>
          <w:tcPr>
            <w:tcW w:w="371" w:type="pct"/>
          </w:tcPr>
          <w:p w:rsidR="009D556B" w:rsidRDefault="004468A6" w:rsidP="006B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>12.3.</w:t>
            </w:r>
          </w:p>
        </w:tc>
        <w:tc>
          <w:tcPr>
            <w:tcW w:w="4629" w:type="pct"/>
            <w:gridSpan w:val="2"/>
          </w:tcPr>
          <w:p w:rsidR="004468A6" w:rsidRDefault="004468A6" w:rsidP="004468A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 xml:space="preserve">Иные сведения о размещении уведомления: </w:t>
            </w:r>
          </w:p>
          <w:p w:rsidR="009D556B" w:rsidRPr="0089208D" w:rsidRDefault="009D556B" w:rsidP="0020278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56B" w:rsidRDefault="009D556B" w:rsidP="0020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FF774D" w:rsidRDefault="004468A6" w:rsidP="00FF774D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1A47DC" w:rsidRPr="001A47DC">
        <w:rPr>
          <w:rFonts w:ascii="Times New Roman" w:hAnsi="Times New Roman" w:cs="Times New Roman"/>
          <w:b/>
          <w:sz w:val="28"/>
          <w:szCs w:val="28"/>
        </w:rPr>
        <w:t>.</w:t>
      </w:r>
      <w:r w:rsidR="001A47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8A6">
        <w:rPr>
          <w:rFonts w:ascii="Times New Roman" w:hAnsi="Times New Roman" w:cs="Times New Roman"/>
          <w:b/>
          <w:sz w:val="28"/>
          <w:szCs w:val="28"/>
        </w:rPr>
        <w:t>Иные сведения, которые, по мнению разработчика, позволяют оценить обоснованность предлагаемого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9680"/>
      </w:tblGrid>
      <w:tr w:rsidR="00FF774D" w:rsidTr="00A56405">
        <w:tc>
          <w:tcPr>
            <w:tcW w:w="371" w:type="pct"/>
          </w:tcPr>
          <w:p w:rsidR="00FF774D" w:rsidRDefault="00781C2C" w:rsidP="00446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68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FF77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77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4468A6" w:rsidRDefault="004468A6" w:rsidP="004468A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 xml:space="preserve">Иные необходимые сведения: </w:t>
            </w:r>
          </w:p>
          <w:p w:rsidR="00FF774D" w:rsidRPr="0089208D" w:rsidRDefault="00FF774D" w:rsidP="0020278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FF774D" w:rsidRDefault="00FF774D" w:rsidP="0020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10F20" w:rsidTr="00A56405">
        <w:tc>
          <w:tcPr>
            <w:tcW w:w="371" w:type="pct"/>
          </w:tcPr>
          <w:p w:rsidR="00810F20" w:rsidRDefault="00810F20" w:rsidP="00446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68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810F20" w:rsidRDefault="00C23E8D" w:rsidP="0020278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23E8D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810F20" w:rsidRPr="00466B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0F20" w:rsidRPr="0089208D" w:rsidRDefault="00810F20" w:rsidP="0020278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F20" w:rsidRDefault="00810F20" w:rsidP="0020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260889" w:rsidRPr="00260889" w:rsidRDefault="00260889" w:rsidP="0026088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2554"/>
        <w:gridCol w:w="2382"/>
      </w:tblGrid>
      <w:tr w:rsidR="002D38F5" w:rsidTr="008D0773">
        <w:tc>
          <w:tcPr>
            <w:tcW w:w="2642" w:type="pct"/>
            <w:vAlign w:val="bottom"/>
          </w:tcPr>
          <w:p w:rsidR="002D38F5" w:rsidRPr="0089208D" w:rsidRDefault="002D38F5" w:rsidP="002D38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Н.А. Филимонова</w:t>
            </w:r>
          </w:p>
          <w:p w:rsidR="002D38F5" w:rsidRDefault="002D38F5" w:rsidP="002D3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2D38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инициалы, фамилия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220" w:type="pct"/>
            <w:vAlign w:val="bottom"/>
          </w:tcPr>
          <w:p w:rsidR="002D38F5" w:rsidRPr="002D38F5" w:rsidRDefault="002D38F5" w:rsidP="002D38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13.08.2025</w:t>
            </w:r>
          </w:p>
          <w:p w:rsidR="002D38F5" w:rsidRPr="002D38F5" w:rsidRDefault="002D38F5" w:rsidP="002D3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9" w:type="pct"/>
            <w:vAlign w:val="bottom"/>
          </w:tcPr>
          <w:p w:rsidR="002D38F5" w:rsidRPr="002D38F5" w:rsidRDefault="002D38F5" w:rsidP="002D38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8F5" w:rsidRPr="002D38F5" w:rsidRDefault="002D38F5" w:rsidP="002D3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:rsidR="00260889" w:rsidRPr="00260889" w:rsidRDefault="00260889" w:rsidP="002D38F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0889" w:rsidRPr="00260889" w:rsidSect="00DD246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BCB" w:rsidRDefault="00B92BCB" w:rsidP="00EA7CC1">
      <w:pPr>
        <w:spacing w:after="0" w:line="240" w:lineRule="auto"/>
      </w:pPr>
      <w:r>
        <w:separator/>
      </w:r>
    </w:p>
  </w:endnote>
  <w:endnote w:type="continuationSeparator" w:id="0">
    <w:p w:rsidR="00B92BCB" w:rsidRDefault="00B92BCB" w:rsidP="00EA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BCB" w:rsidRDefault="00B92BCB" w:rsidP="00EA7CC1">
      <w:pPr>
        <w:spacing w:after="0" w:line="240" w:lineRule="auto"/>
      </w:pPr>
      <w:r>
        <w:separator/>
      </w:r>
    </w:p>
  </w:footnote>
  <w:footnote w:type="continuationSeparator" w:id="0">
    <w:p w:rsidR="00B92BCB" w:rsidRDefault="00B92BCB" w:rsidP="00EA7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930454"/>
      <w:docPartObj>
        <w:docPartGallery w:val="Page Numbers (Top of Page)"/>
        <w:docPartUnique/>
      </w:docPartObj>
    </w:sdtPr>
    <w:sdtEndPr/>
    <w:sdtContent>
      <w:p w:rsidR="008C7EA9" w:rsidRDefault="008C7E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2B5">
          <w:rPr>
            <w:noProof/>
          </w:rPr>
          <w:t>1</w:t>
        </w:r>
        <w:r>
          <w:fldChar w:fldCharType="end"/>
        </w:r>
      </w:p>
    </w:sdtContent>
  </w:sdt>
  <w:p w:rsidR="008C7EA9" w:rsidRDefault="008C7E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43EA8"/>
    <w:multiLevelType w:val="hybridMultilevel"/>
    <w:tmpl w:val="68120BEE"/>
    <w:lvl w:ilvl="0" w:tplc="40044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F5"/>
    <w:rsid w:val="00001BF0"/>
    <w:rsid w:val="00016B32"/>
    <w:rsid w:val="00016EE4"/>
    <w:rsid w:val="00021FD5"/>
    <w:rsid w:val="00026EAA"/>
    <w:rsid w:val="0004601C"/>
    <w:rsid w:val="0004672F"/>
    <w:rsid w:val="0005167F"/>
    <w:rsid w:val="000517A0"/>
    <w:rsid w:val="00052468"/>
    <w:rsid w:val="00067531"/>
    <w:rsid w:val="00083079"/>
    <w:rsid w:val="00086B68"/>
    <w:rsid w:val="00091128"/>
    <w:rsid w:val="000A0996"/>
    <w:rsid w:val="000A5E0C"/>
    <w:rsid w:val="000B0F0B"/>
    <w:rsid w:val="000B49CC"/>
    <w:rsid w:val="000C7360"/>
    <w:rsid w:val="000C7C96"/>
    <w:rsid w:val="000D1A61"/>
    <w:rsid w:val="000D322F"/>
    <w:rsid w:val="000E02FD"/>
    <w:rsid w:val="000F11DA"/>
    <w:rsid w:val="000F5F46"/>
    <w:rsid w:val="000F64B5"/>
    <w:rsid w:val="000F7794"/>
    <w:rsid w:val="00104329"/>
    <w:rsid w:val="00112232"/>
    <w:rsid w:val="00122467"/>
    <w:rsid w:val="00122E8B"/>
    <w:rsid w:val="00130589"/>
    <w:rsid w:val="00135D57"/>
    <w:rsid w:val="00136047"/>
    <w:rsid w:val="0014490D"/>
    <w:rsid w:val="00147D03"/>
    <w:rsid w:val="001701AA"/>
    <w:rsid w:val="00177425"/>
    <w:rsid w:val="001901A2"/>
    <w:rsid w:val="00193A7B"/>
    <w:rsid w:val="00193B33"/>
    <w:rsid w:val="001A47DC"/>
    <w:rsid w:val="001A71E6"/>
    <w:rsid w:val="001B27D8"/>
    <w:rsid w:val="001B2EBA"/>
    <w:rsid w:val="001C1530"/>
    <w:rsid w:val="001C482E"/>
    <w:rsid w:val="001C4F41"/>
    <w:rsid w:val="001D1C05"/>
    <w:rsid w:val="001D2467"/>
    <w:rsid w:val="001D3F35"/>
    <w:rsid w:val="001F3A99"/>
    <w:rsid w:val="00200339"/>
    <w:rsid w:val="0020278C"/>
    <w:rsid w:val="00224583"/>
    <w:rsid w:val="00232741"/>
    <w:rsid w:val="00242AB0"/>
    <w:rsid w:val="00253EAD"/>
    <w:rsid w:val="00260889"/>
    <w:rsid w:val="00264732"/>
    <w:rsid w:val="0027040D"/>
    <w:rsid w:val="00280622"/>
    <w:rsid w:val="002909FB"/>
    <w:rsid w:val="002A2686"/>
    <w:rsid w:val="002B75B0"/>
    <w:rsid w:val="002D38F5"/>
    <w:rsid w:val="002E36DB"/>
    <w:rsid w:val="002E3E03"/>
    <w:rsid w:val="002F2EC6"/>
    <w:rsid w:val="002F7EEC"/>
    <w:rsid w:val="0030395C"/>
    <w:rsid w:val="00312C9E"/>
    <w:rsid w:val="00317FD7"/>
    <w:rsid w:val="0032181E"/>
    <w:rsid w:val="003264DC"/>
    <w:rsid w:val="003319D0"/>
    <w:rsid w:val="00334CCF"/>
    <w:rsid w:val="00344A57"/>
    <w:rsid w:val="003467FE"/>
    <w:rsid w:val="00360BE6"/>
    <w:rsid w:val="00366A67"/>
    <w:rsid w:val="00373AAB"/>
    <w:rsid w:val="003764D7"/>
    <w:rsid w:val="00384CAC"/>
    <w:rsid w:val="00385B74"/>
    <w:rsid w:val="0039010E"/>
    <w:rsid w:val="0039529B"/>
    <w:rsid w:val="003A11BE"/>
    <w:rsid w:val="003D7356"/>
    <w:rsid w:val="003F05E6"/>
    <w:rsid w:val="003F09A1"/>
    <w:rsid w:val="003F1285"/>
    <w:rsid w:val="0040069A"/>
    <w:rsid w:val="00405D3E"/>
    <w:rsid w:val="004073BB"/>
    <w:rsid w:val="004129F9"/>
    <w:rsid w:val="00420825"/>
    <w:rsid w:val="00432398"/>
    <w:rsid w:val="0043497F"/>
    <w:rsid w:val="00446783"/>
    <w:rsid w:val="004468A6"/>
    <w:rsid w:val="004523AA"/>
    <w:rsid w:val="00454001"/>
    <w:rsid w:val="00460F7A"/>
    <w:rsid w:val="00464DC7"/>
    <w:rsid w:val="00466BB9"/>
    <w:rsid w:val="00467996"/>
    <w:rsid w:val="00471D4A"/>
    <w:rsid w:val="00473026"/>
    <w:rsid w:val="00493696"/>
    <w:rsid w:val="00497163"/>
    <w:rsid w:val="004B0752"/>
    <w:rsid w:val="004B1E9F"/>
    <w:rsid w:val="004B5FBC"/>
    <w:rsid w:val="004C6292"/>
    <w:rsid w:val="004D369A"/>
    <w:rsid w:val="00500365"/>
    <w:rsid w:val="00503DBC"/>
    <w:rsid w:val="00506DF4"/>
    <w:rsid w:val="00507578"/>
    <w:rsid w:val="0055456B"/>
    <w:rsid w:val="00556780"/>
    <w:rsid w:val="005647D0"/>
    <w:rsid w:val="005704E6"/>
    <w:rsid w:val="0057574B"/>
    <w:rsid w:val="00583BE6"/>
    <w:rsid w:val="0059058F"/>
    <w:rsid w:val="005B6FF3"/>
    <w:rsid w:val="005B7270"/>
    <w:rsid w:val="005C3AB9"/>
    <w:rsid w:val="005C4985"/>
    <w:rsid w:val="005E7951"/>
    <w:rsid w:val="005F48C7"/>
    <w:rsid w:val="006007BA"/>
    <w:rsid w:val="0060147B"/>
    <w:rsid w:val="006063F9"/>
    <w:rsid w:val="00607FB1"/>
    <w:rsid w:val="00610E87"/>
    <w:rsid w:val="00614BC2"/>
    <w:rsid w:val="00622601"/>
    <w:rsid w:val="006264E3"/>
    <w:rsid w:val="006269E8"/>
    <w:rsid w:val="00631B46"/>
    <w:rsid w:val="00634039"/>
    <w:rsid w:val="00640EEB"/>
    <w:rsid w:val="00645871"/>
    <w:rsid w:val="006535E0"/>
    <w:rsid w:val="00664D22"/>
    <w:rsid w:val="00677A82"/>
    <w:rsid w:val="006862D4"/>
    <w:rsid w:val="00695DAA"/>
    <w:rsid w:val="006A12B5"/>
    <w:rsid w:val="006B2A6F"/>
    <w:rsid w:val="006B7124"/>
    <w:rsid w:val="006C5A81"/>
    <w:rsid w:val="006E4B53"/>
    <w:rsid w:val="006E6500"/>
    <w:rsid w:val="006E75DE"/>
    <w:rsid w:val="006F5DC5"/>
    <w:rsid w:val="007004B7"/>
    <w:rsid w:val="00700A1D"/>
    <w:rsid w:val="007109BD"/>
    <w:rsid w:val="00714902"/>
    <w:rsid w:val="0072279F"/>
    <w:rsid w:val="007227A9"/>
    <w:rsid w:val="00727857"/>
    <w:rsid w:val="007652BA"/>
    <w:rsid w:val="00767B87"/>
    <w:rsid w:val="00770DF5"/>
    <w:rsid w:val="0077190A"/>
    <w:rsid w:val="00781C2C"/>
    <w:rsid w:val="007848DD"/>
    <w:rsid w:val="007A0D77"/>
    <w:rsid w:val="007C4424"/>
    <w:rsid w:val="007D0451"/>
    <w:rsid w:val="007E19D3"/>
    <w:rsid w:val="007E1F9A"/>
    <w:rsid w:val="007E3921"/>
    <w:rsid w:val="007F0A3B"/>
    <w:rsid w:val="007F20FC"/>
    <w:rsid w:val="007F35A2"/>
    <w:rsid w:val="007F3CA8"/>
    <w:rsid w:val="0080608F"/>
    <w:rsid w:val="00810F20"/>
    <w:rsid w:val="00811DBC"/>
    <w:rsid w:val="00823A56"/>
    <w:rsid w:val="008325D9"/>
    <w:rsid w:val="0083358C"/>
    <w:rsid w:val="00833E89"/>
    <w:rsid w:val="00842B4E"/>
    <w:rsid w:val="0084552A"/>
    <w:rsid w:val="00850D6B"/>
    <w:rsid w:val="00851F26"/>
    <w:rsid w:val="0085648D"/>
    <w:rsid w:val="00860F03"/>
    <w:rsid w:val="00864312"/>
    <w:rsid w:val="0089017A"/>
    <w:rsid w:val="00891221"/>
    <w:rsid w:val="0089208D"/>
    <w:rsid w:val="008932A7"/>
    <w:rsid w:val="0089337B"/>
    <w:rsid w:val="008A1083"/>
    <w:rsid w:val="008B3017"/>
    <w:rsid w:val="008C7EA9"/>
    <w:rsid w:val="008D0773"/>
    <w:rsid w:val="008D6E4E"/>
    <w:rsid w:val="009000E9"/>
    <w:rsid w:val="00903A82"/>
    <w:rsid w:val="00906A0A"/>
    <w:rsid w:val="009342C3"/>
    <w:rsid w:val="00942D15"/>
    <w:rsid w:val="009578D4"/>
    <w:rsid w:val="00960706"/>
    <w:rsid w:val="00970A33"/>
    <w:rsid w:val="00976C6C"/>
    <w:rsid w:val="009A3357"/>
    <w:rsid w:val="009A709D"/>
    <w:rsid w:val="009A7730"/>
    <w:rsid w:val="009B0BF5"/>
    <w:rsid w:val="009C68E0"/>
    <w:rsid w:val="009D19DD"/>
    <w:rsid w:val="009D556B"/>
    <w:rsid w:val="009D5C65"/>
    <w:rsid w:val="009F6320"/>
    <w:rsid w:val="00A039A7"/>
    <w:rsid w:val="00A03ACD"/>
    <w:rsid w:val="00A05DEE"/>
    <w:rsid w:val="00A07E45"/>
    <w:rsid w:val="00A14BB6"/>
    <w:rsid w:val="00A15AB1"/>
    <w:rsid w:val="00A335AF"/>
    <w:rsid w:val="00A37A7C"/>
    <w:rsid w:val="00A37BEF"/>
    <w:rsid w:val="00A419BD"/>
    <w:rsid w:val="00A53DEF"/>
    <w:rsid w:val="00A54D80"/>
    <w:rsid w:val="00A56405"/>
    <w:rsid w:val="00A822C2"/>
    <w:rsid w:val="00A832EA"/>
    <w:rsid w:val="00A8482F"/>
    <w:rsid w:val="00A85C92"/>
    <w:rsid w:val="00AA462F"/>
    <w:rsid w:val="00AB1503"/>
    <w:rsid w:val="00AB4CD7"/>
    <w:rsid w:val="00AC38D6"/>
    <w:rsid w:val="00AD70E7"/>
    <w:rsid w:val="00AE750E"/>
    <w:rsid w:val="00AF0889"/>
    <w:rsid w:val="00B06E11"/>
    <w:rsid w:val="00B078A8"/>
    <w:rsid w:val="00B2089D"/>
    <w:rsid w:val="00B50ADC"/>
    <w:rsid w:val="00B66DC4"/>
    <w:rsid w:val="00B83F21"/>
    <w:rsid w:val="00B8497B"/>
    <w:rsid w:val="00B849DD"/>
    <w:rsid w:val="00B92934"/>
    <w:rsid w:val="00B92BCB"/>
    <w:rsid w:val="00B97069"/>
    <w:rsid w:val="00BB1753"/>
    <w:rsid w:val="00BB2E8D"/>
    <w:rsid w:val="00BD36FB"/>
    <w:rsid w:val="00BD5C91"/>
    <w:rsid w:val="00BE4087"/>
    <w:rsid w:val="00C031E5"/>
    <w:rsid w:val="00C23AF8"/>
    <w:rsid w:val="00C23E8D"/>
    <w:rsid w:val="00C37871"/>
    <w:rsid w:val="00C477CD"/>
    <w:rsid w:val="00C47EB9"/>
    <w:rsid w:val="00C501F4"/>
    <w:rsid w:val="00C5033F"/>
    <w:rsid w:val="00C56C8E"/>
    <w:rsid w:val="00C61463"/>
    <w:rsid w:val="00C72559"/>
    <w:rsid w:val="00C767C8"/>
    <w:rsid w:val="00C77C42"/>
    <w:rsid w:val="00C80154"/>
    <w:rsid w:val="00C905D6"/>
    <w:rsid w:val="00C91399"/>
    <w:rsid w:val="00C97D92"/>
    <w:rsid w:val="00CA6F49"/>
    <w:rsid w:val="00CB1AE3"/>
    <w:rsid w:val="00CB25B4"/>
    <w:rsid w:val="00CB2CD6"/>
    <w:rsid w:val="00CB3165"/>
    <w:rsid w:val="00CB4454"/>
    <w:rsid w:val="00CC0977"/>
    <w:rsid w:val="00CD2F17"/>
    <w:rsid w:val="00CE6930"/>
    <w:rsid w:val="00CF19AA"/>
    <w:rsid w:val="00CF3BAE"/>
    <w:rsid w:val="00D02AB9"/>
    <w:rsid w:val="00D111E9"/>
    <w:rsid w:val="00D11D17"/>
    <w:rsid w:val="00D13298"/>
    <w:rsid w:val="00D13B89"/>
    <w:rsid w:val="00D21DBD"/>
    <w:rsid w:val="00D241D6"/>
    <w:rsid w:val="00D26176"/>
    <w:rsid w:val="00D4186E"/>
    <w:rsid w:val="00D5110E"/>
    <w:rsid w:val="00D64297"/>
    <w:rsid w:val="00D85106"/>
    <w:rsid w:val="00D87D08"/>
    <w:rsid w:val="00DA0635"/>
    <w:rsid w:val="00DA3AB5"/>
    <w:rsid w:val="00DA41DE"/>
    <w:rsid w:val="00DB620F"/>
    <w:rsid w:val="00DC1DC5"/>
    <w:rsid w:val="00DC1EA5"/>
    <w:rsid w:val="00DC45EC"/>
    <w:rsid w:val="00DD2469"/>
    <w:rsid w:val="00DD7554"/>
    <w:rsid w:val="00DE14CD"/>
    <w:rsid w:val="00DE15A4"/>
    <w:rsid w:val="00DE26C0"/>
    <w:rsid w:val="00DE312E"/>
    <w:rsid w:val="00E23A11"/>
    <w:rsid w:val="00E2558A"/>
    <w:rsid w:val="00E316A9"/>
    <w:rsid w:val="00E31B2D"/>
    <w:rsid w:val="00E321DE"/>
    <w:rsid w:val="00E327F0"/>
    <w:rsid w:val="00E37259"/>
    <w:rsid w:val="00E50774"/>
    <w:rsid w:val="00E53849"/>
    <w:rsid w:val="00E53F95"/>
    <w:rsid w:val="00E57FA6"/>
    <w:rsid w:val="00E60E58"/>
    <w:rsid w:val="00E74ADB"/>
    <w:rsid w:val="00E77370"/>
    <w:rsid w:val="00E915C2"/>
    <w:rsid w:val="00E91E46"/>
    <w:rsid w:val="00E954FF"/>
    <w:rsid w:val="00EA3BEA"/>
    <w:rsid w:val="00EA7CC1"/>
    <w:rsid w:val="00EB09E1"/>
    <w:rsid w:val="00EB3F6D"/>
    <w:rsid w:val="00EB7FFC"/>
    <w:rsid w:val="00EC6B41"/>
    <w:rsid w:val="00EE7507"/>
    <w:rsid w:val="00EF1EE9"/>
    <w:rsid w:val="00EF46E3"/>
    <w:rsid w:val="00EF70F0"/>
    <w:rsid w:val="00F00351"/>
    <w:rsid w:val="00F0143B"/>
    <w:rsid w:val="00F04F64"/>
    <w:rsid w:val="00F06370"/>
    <w:rsid w:val="00F1288D"/>
    <w:rsid w:val="00F13C2C"/>
    <w:rsid w:val="00F177DB"/>
    <w:rsid w:val="00F17B33"/>
    <w:rsid w:val="00F27C60"/>
    <w:rsid w:val="00F36D25"/>
    <w:rsid w:val="00F4073B"/>
    <w:rsid w:val="00F5109F"/>
    <w:rsid w:val="00F53F88"/>
    <w:rsid w:val="00F65D11"/>
    <w:rsid w:val="00F70CBD"/>
    <w:rsid w:val="00F74B48"/>
    <w:rsid w:val="00F776B0"/>
    <w:rsid w:val="00F837C7"/>
    <w:rsid w:val="00F85764"/>
    <w:rsid w:val="00F941A9"/>
    <w:rsid w:val="00F95A61"/>
    <w:rsid w:val="00FA12F5"/>
    <w:rsid w:val="00FB3203"/>
    <w:rsid w:val="00FB5B21"/>
    <w:rsid w:val="00FB5C56"/>
    <w:rsid w:val="00FC5866"/>
    <w:rsid w:val="00FD3A27"/>
    <w:rsid w:val="00FF38C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52389-7A1E-4090-BA9B-429DF1D9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19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C1"/>
  </w:style>
  <w:style w:type="paragraph" w:styleId="a7">
    <w:name w:val="footer"/>
    <w:basedOn w:val="a"/>
    <w:link w:val="a8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C1"/>
  </w:style>
  <w:style w:type="paragraph" w:styleId="a9">
    <w:name w:val="footnote text"/>
    <w:basedOn w:val="a"/>
    <w:link w:val="aa"/>
    <w:uiPriority w:val="99"/>
    <w:semiHidden/>
    <w:unhideWhenUsed/>
    <w:rsid w:val="00DE312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E312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312E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C477C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477C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477C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77C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77CD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C4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47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925D0-B707-459C-85FD-25664E60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4770</Words>
  <Characters>27194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Наталья Анатольевна</dc:creator>
  <cp:keywords/>
  <dc:description/>
  <cp:lastModifiedBy>Филимонова Наталья Анатольевна</cp:lastModifiedBy>
  <cp:revision>2</cp:revision>
  <dcterms:created xsi:type="dcterms:W3CDTF">2025-08-13T06:18:00Z</dcterms:created>
  <dcterms:modified xsi:type="dcterms:W3CDTF">2025-08-13T06:18:00Z</dcterms:modified>
</cp:coreProperties>
</file>