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Pr="0072279F" w:rsidRDefault="002F2EC6" w:rsidP="0072279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9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B0BF5">
        <w:rPr>
          <w:rFonts w:ascii="Times New Roman" w:hAnsi="Times New Roman" w:cs="Times New Roman"/>
          <w:b/>
          <w:sz w:val="28"/>
          <w:szCs w:val="28"/>
        </w:rPr>
        <w:t>низкой</w:t>
      </w:r>
      <w:r w:rsidRPr="0072279F">
        <w:rPr>
          <w:rFonts w:ascii="Times New Roman" w:hAnsi="Times New Roman" w:cs="Times New Roman"/>
          <w:b/>
          <w:sz w:val="28"/>
          <w:szCs w:val="28"/>
        </w:rPr>
        <w:t xml:space="preserve"> степенью регулирующего воздействия</w:t>
      </w:r>
    </w:p>
    <w:p w:rsidR="003319D0" w:rsidRPr="001D1C05" w:rsidRDefault="003319D0" w:rsidP="001D1C0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05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640"/>
        <w:gridCol w:w="2827"/>
        <w:gridCol w:w="1129"/>
        <w:gridCol w:w="2058"/>
        <w:gridCol w:w="2748"/>
      </w:tblGrid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нормативного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Охинского муниципального округа «О внесении изменений в Порядок предоставления субсидии на возмещение затрат, связанных с открытием собственного дела начинающим субъектам малого предпринимательства, утвержденный постановлением администрации Охинского муниципального округа от 25.04.2025 № 344»</w:t>
            </w:r>
          </w:p>
          <w:p w:rsidR="00021FD5" w:rsidRPr="00016EE4" w:rsidRDefault="00021FD5" w:rsidP="00A53DEF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3AAB"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далее – проект </w:t>
            </w:r>
            <w:r w:rsidR="00373AAB">
              <w:rPr>
                <w:rFonts w:ascii="Times New Roman" w:hAnsi="Times New Roman" w:cs="Times New Roman"/>
                <w:sz w:val="28"/>
                <w:szCs w:val="28"/>
              </w:rPr>
              <w:t>акта)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Орган исполнительной власти области или иной субъект законодательной инициативы, подготовивший проект акта: 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архитектуры, земельных и имущественных отношений администрации Охинского муниципального округа.</w:t>
            </w:r>
          </w:p>
          <w:p w:rsidR="00021FD5" w:rsidRDefault="00021FD5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</w:t>
            </w: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наименовани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3AAB" w:rsidRPr="00373AAB" w:rsidRDefault="00373AAB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(далее – разработчик)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658" w:type="pct"/>
            <w:gridSpan w:val="2"/>
          </w:tcPr>
          <w:p w:rsidR="00A53DEF" w:rsidRDefault="00A53DEF" w:rsidP="00A5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ID проекта: </w:t>
            </w:r>
          </w:p>
        </w:tc>
        <w:tc>
          <w:tcPr>
            <w:tcW w:w="2838" w:type="pct"/>
            <w:gridSpan w:val="3"/>
          </w:tcPr>
          <w:p w:rsidR="00A53DEF" w:rsidRDefault="00A53DEF" w:rsidP="00A53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01/07/08-25/00006112</w:t>
            </w:r>
          </w:p>
        </w:tc>
      </w:tr>
      <w:tr w:rsid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496" w:type="pct"/>
            <w:gridSpan w:val="5"/>
          </w:tcPr>
          <w:p w:rsidR="00373AAB" w:rsidRPr="00E316A9" w:rsidRDefault="00373AAB" w:rsidP="0037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 информация исполнителя разработчика: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Филимонова Наталья Анатольевна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Ведущий специалист отдела экономики и прогнозирования департамента архитектуры, земельных и имущественных отношений администрации Охинского муниципального округа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(42437) 30398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n.filimonova@sakhalin.gov.ru</w:t>
            </w:r>
          </w:p>
        </w:tc>
      </w:tr>
      <w:tr w:rsidR="00373AAB" w:rsidRP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496" w:type="pct"/>
            <w:gridSpan w:val="5"/>
          </w:tcPr>
          <w:p w:rsidR="00373AAB" w:rsidRP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3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13.08.2025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19.08.2025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496" w:type="pct"/>
            <w:gridSpan w:val="5"/>
          </w:tcPr>
          <w:p w:rsidR="00021FD5" w:rsidRDefault="00A53DEF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3182" w:type="pct"/>
            <w:gridSpan w:val="4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большей юридической силы: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1.6.1.1.</w:t>
            </w: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Приведение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Обоснование наличия у разработчика обязанности по приведению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  <w:p w:rsidR="00A53DEF" w:rsidRPr="00253EAD" w:rsidRDefault="00A53DEF" w:rsidP="00A53DE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наличия у разработчика обязанности по приведению действующего нормативного правового акта Сахалинской области в соответствие с нормативным правовым актом большей юридической силы: В соответствии со статьей 78 Бюджетного кодекса Российской Федерации 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53DEF" w:rsidRPr="00A53DEF" w:rsidRDefault="00A53DEF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акта: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2E3E03" w:rsidRPr="007004B7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нормативного правового большей юридической силы и  его нормативное положение (пояснение)</w:t>
            </w: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6" w:type="pct"/>
            <w:gridSpan w:val="5"/>
          </w:tcPr>
          <w:p w:rsidR="002E3E03" w:rsidRDefault="002E3E03" w:rsidP="002E3E0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Иные основания для разработки проекта акта в соответствии с нормативным правовым актом большей юридической силы:</w:t>
            </w:r>
          </w:p>
          <w:p w:rsidR="002E3E03" w:rsidRPr="00253EAD" w:rsidRDefault="002E3E03" w:rsidP="002E3E0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E03" w:rsidRPr="00A53DEF" w:rsidRDefault="002E3E03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2E3E03" w:rsidRPr="002E3E03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 :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 нормативное положение  нормативного правового акта большей юридической силы (пояснение)</w:t>
            </w:r>
          </w:p>
        </w:tc>
        <w:tc>
          <w:tcPr>
            <w:tcW w:w="2298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разработчика: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6.3.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Прочие основания: 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49" w:rsidRPr="00016EE4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1.7.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регулирующего воздействия проекта акта: </w:t>
            </w:r>
            <w:r w:rsidR="000E02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низкая</w:t>
            </w:r>
          </w:p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указанной степени регулирующего воздействия: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положения проекта НПА дублируют положения нормативного правового акта российской Федерации и (или) нормативного правового акта Сахалинской области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в проекте акта обяз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ательных требований: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1314" w:type="pct"/>
          </w:tcPr>
          <w:p w:rsidR="00CA6F49" w:rsidRPr="00A53DEF" w:rsidRDefault="00CA6F49" w:rsidP="000E02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принципов установления и оценки применения обязательных требований: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условий установления обязательных требований:</w:t>
            </w:r>
          </w:p>
          <w:p w:rsidR="00CA6F49" w:rsidRPr="00C477C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77370" w:rsidRPr="00E77370" w:rsidRDefault="00E77370" w:rsidP="0096070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A6F49" w:rsidRPr="00CA6F49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04672F" w:rsidTr="00E57FA6">
        <w:tc>
          <w:tcPr>
            <w:tcW w:w="405" w:type="pct"/>
          </w:tcPr>
          <w:p w:rsidR="0004672F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4595" w:type="pct"/>
          </w:tcPr>
          <w:p w:rsidR="0004672F" w:rsidRDefault="0004672F" w:rsidP="0004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Описание проблемы на решение которой направлено вводимое правовое регулирование: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государственной программой Сахалинской области «Экономическое развитие Сахалинской области», утвержденной постановлением Правительства Сахалинской области от 20.06.2023 № 290</w:t>
            </w:r>
          </w:p>
          <w:p w:rsidR="0004672F" w:rsidRPr="00727857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подпунктом «к» пункта 3 Общих требований под результатом предоставления субсидии понимается результат деятельности получателя субсидии, а также при необходимости характеристика результата предоставления субсидии (дополнительные количественные параметры, которым должен соответствовать результат предоставления субсидии).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Российсколй Федерации порядком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мониторинга достижения результатов  предоставления субсидии. Согласно пункту 3.17 Порядка результатами предоставления субсидии являются:  1) при наличии у получателя субсидии трудоустроенных граждан: - сохранение среднесписочной численности работающих в отчетном году на уровне среднесписочной численности работающих за год, предшествующий отчетному, либо её увеличение; - выплата работникам получателя субсидии заработной платы в размере не ниже минимального размера оплаты труда, установленной на территории Сахалинской области; 2) осуществление предпринимательской деятельности в течение двух лет со дня заключения договора о предоставлении субсидии. Установленные в Порядке результаты предоставления субсидии не соответствуют типам результатов прелоставления субсидии для соответствующего типа субсидии, предусмотренные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физичечским лицам – производителям товаров, работ, услуг.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2.3.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Негативные эффекты, возникающие в связи с наличием проблемы. Описание последствий невмешательства в проблему: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доступа субъектов малого и среднего предпринимательства к мерам государственной поддержки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77370" w:rsidTr="00E57FA6">
        <w:tc>
          <w:tcPr>
            <w:tcW w:w="405" w:type="pct"/>
          </w:tcPr>
          <w:p w:rsidR="00E77370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Анализ опыта иных субъектов Российской Федерации в соответствующих сферах деятельности: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разработки проекта НПА департаментом архитектуры, земельных и имущественных отношений администрации Охинского муниципального округа проанализирован опыт других муниципальных образований Сахалинской области и субъектов Российской Федерации по предоставлению субсидий на возмещение затрат, связанных с открытием собственного дела начинающим субъектам малого предпринимательства.</w:t>
            </w:r>
          </w:p>
          <w:p w:rsidR="00E77370" w:rsidRDefault="0004672F" w:rsidP="000467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61463" w:rsidRPr="00473026" w:rsidRDefault="00CB4454" w:rsidP="0047302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</w:t>
      </w:r>
      <w:r w:rsidR="0004672F" w:rsidRPr="0004672F">
        <w:rPr>
          <w:rFonts w:ascii="Times New Roman" w:hAnsi="Times New Roman" w:cs="Times New Roman"/>
          <w:b/>
          <w:sz w:val="28"/>
          <w:szCs w:val="28"/>
        </w:rPr>
        <w:t>. Цели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4"/>
        <w:gridCol w:w="1375"/>
        <w:gridCol w:w="684"/>
        <w:gridCol w:w="1341"/>
        <w:gridCol w:w="328"/>
        <w:gridCol w:w="771"/>
        <w:gridCol w:w="688"/>
        <w:gridCol w:w="910"/>
        <w:gridCol w:w="1301"/>
        <w:gridCol w:w="2214"/>
      </w:tblGrid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635" w:type="pct"/>
            <w:gridSpan w:val="9"/>
          </w:tcPr>
          <w:p w:rsidR="00C61463" w:rsidRPr="00016EE4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 и их соответствие принципам правового регулирования: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829" w:type="pct"/>
            <w:gridSpan w:val="2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Ожидаемый срок достижения цели</w:t>
            </w:r>
          </w:p>
        </w:tc>
        <w:tc>
          <w:tcPr>
            <w:tcW w:w="2915" w:type="pct"/>
            <w:gridSpan w:val="5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нормативным правовым актам и программным документам Российской Федерации и Сахалинской области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Приведение Порядка предоставления субсидии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возмещение затрат, связанных с открытием собственного дела начинающим субъектам малого предпринимательства, утвержденного постановлением администрации Охинского муниципального округа от 25.04.2025 № 344 в соответствие с постановлением Правительства РФ от 25.1.2023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829" w:type="pct"/>
            <w:gridSpan w:val="2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август 2025</w:t>
            </w:r>
          </w:p>
        </w:tc>
        <w:tc>
          <w:tcPr>
            <w:tcW w:w="2915" w:type="pct"/>
            <w:gridSpan w:val="5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Постановление Правительства РФ от 25.10.2023 № 1782 (ред. от 16.11.2024) "Об утверждении общих требований 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635" w:type="pct"/>
            <w:gridSpan w:val="9"/>
          </w:tcPr>
          <w:p w:rsidR="00C61463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1267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 c указанием единиц измерения</w:t>
            </w:r>
          </w:p>
        </w:tc>
        <w:tc>
          <w:tcPr>
            <w:tcW w:w="797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Целевые значения по годам</w:t>
            </w:r>
          </w:p>
        </w:tc>
        <w:tc>
          <w:tcPr>
            <w:tcW w:w="1680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Способы расчета. Источники информации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Создание рабочих мест, субъектами - получателями субсидий</w:t>
            </w:r>
          </w:p>
        </w:tc>
        <w:tc>
          <w:tcPr>
            <w:tcW w:w="1267" w:type="pct"/>
            <w:gridSpan w:val="3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Рабочих места - единиц.</w:t>
            </w:r>
          </w:p>
        </w:tc>
        <w:tc>
          <w:tcPr>
            <w:tcW w:w="797" w:type="pct"/>
            <w:gridSpan w:val="2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2025 - 2 ед.; 2026 - 2 ед.; 2027 - 3 ед.; 2028 - 3 ед. 2029 - 4 ед.; 2030 - 5 ед.</w:t>
            </w:r>
          </w:p>
        </w:tc>
        <w:tc>
          <w:tcPr>
            <w:tcW w:w="1680" w:type="pct"/>
            <w:gridSpan w:val="2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соответствии с муниципальной программой "Экономическое развитие в Охинском муниципальном округе", утвержденной постановлением администрации муниципального образования городской округ "Охинский" от 23.12.2014 № 1336.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A05DEE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(в среднем в год):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млн. рублей.</w:t>
            </w:r>
          </w:p>
        </w:tc>
      </w:tr>
      <w:tr w:rsidR="00C61463" w:rsidTr="00A05DEE">
        <w:tc>
          <w:tcPr>
            <w:tcW w:w="365" w:type="pct"/>
            <w:tcBorders>
              <w:top w:val="single" w:sz="4" w:space="0" w:color="auto"/>
            </w:tcBorders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635" w:type="pct"/>
            <w:gridSpan w:val="9"/>
            <w:tcBorders>
              <w:top w:val="single" w:sz="4" w:space="0" w:color="auto"/>
            </w:tcBorders>
          </w:tcPr>
          <w:p w:rsidR="00C61463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Организационно-технические, методологические, информационные и иные мероприятия, необходимые для достижения заявленных целей регулирования 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058" w:type="pct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026" w:rsidRPr="00473026" w:rsidRDefault="00473026" w:rsidP="00A05D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A05DEE" w:rsidRPr="00A05DEE">
        <w:rPr>
          <w:rFonts w:ascii="Times New Roman" w:hAnsi="Times New Roman" w:cs="Times New Roman"/>
          <w:b/>
          <w:sz w:val="28"/>
          <w:szCs w:val="28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  <w:gridSpan w:val="4"/>
          </w:tcPr>
          <w:p w:rsidR="00A05DEE" w:rsidRDefault="00A05DEE" w:rsidP="00A05DE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регулирования: </w:t>
            </w:r>
          </w:p>
          <w:p w:rsidR="00473026" w:rsidRPr="00253EAD" w:rsidRDefault="000E02F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субсидии на возмещение затрат, связанных с открытием собственного дела начинающим субъектам малого предпринимательства,  разработан в целях реализации муниципальной программы «Экономическое развитие в Охинском муниципальном округе», утвержденной постановлением администрации муниципального образования городской округ «Охинский» от 23.12.2024 № 1336,  и определяет условия и порядок предоставления субсидии субъектам малого предпринимательства, требования в части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      </w:r>
          </w:p>
          <w:p w:rsidR="00473026" w:rsidRPr="00016EE4" w:rsidRDefault="00473026" w:rsidP="0020278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  <w:gridSpan w:val="4"/>
          </w:tcPr>
          <w:p w:rsidR="00473026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Сравнение возможных способов решения проблемы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05DEE" w:rsidTr="00BE4087">
        <w:tc>
          <w:tcPr>
            <w:tcW w:w="1624" w:type="pct"/>
            <w:gridSpan w:val="2"/>
          </w:tcPr>
          <w:p w:rsidR="00A05DEE" w:rsidRP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Способ 1 (предлагаемый)</w:t>
            </w:r>
          </w:p>
        </w:tc>
        <w:tc>
          <w:tcPr>
            <w:tcW w:w="1085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2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(иной)</w:t>
            </w:r>
          </w:p>
        </w:tc>
        <w:tc>
          <w:tcPr>
            <w:tcW w:w="1138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N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(без вмешательства)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проекта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принятие проекта НПА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характеристика и оценка динамики численности потенциальных адресатов предлагаемого правового регулирования в оцениваемом периоде 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субъекта МСП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расходов (доходов) областного бюджета и бюджетов муниципальных образований,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Оценка возможности достижения заявленных целей регулирования </w:t>
            </w: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hyperlink w:anchor="Par86" w:history="1">
              <w:r w:rsidRPr="00BE4087">
                <w:rPr>
                  <w:rFonts w:ascii="Times New Roman" w:hAnsi="Times New Roman" w:cs="Times New Roman"/>
                  <w:sz w:val="28"/>
                  <w:szCs w:val="28"/>
                </w:rPr>
                <w:t>раздел 3</w:t>
              </w:r>
            </w:hyperlink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посредством применения рассматриваемых способов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Цели регулирования будут достигнуты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Цель является недостижимой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положительных эффектов от применения способа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Приведение в соответствие с положениями нормативного правового акта большей юридической силы. 2. Расширение круга субъектов МСП, получивших финансовую поддержку.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рисков наступления неблагоприятных последствий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Неприведение в соответствие с положениями нормативного правового акта большей юридической силы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Иные критерии, по которым оцениваются способы регулирования (указать)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принятие НПА</w:t>
            </w:r>
          </w:p>
        </w:tc>
      </w:tr>
      <w:tr w:rsidR="00BE4087" w:rsidTr="00264732">
        <w:tc>
          <w:tcPr>
            <w:tcW w:w="405" w:type="pct"/>
          </w:tcPr>
          <w:p w:rsidR="00BE4087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4"/>
          </w:tcPr>
          <w:p w:rsidR="00BE4087" w:rsidRDefault="00BE4087" w:rsidP="00BE408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выбора предпочтительного способа решения выявленной проблемы: </w:t>
            </w:r>
          </w:p>
          <w:p w:rsidR="00BE4087" w:rsidRPr="00253EAD" w:rsidRDefault="000E02FD" w:rsidP="0026473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проекта НПА учитывает положения нормативного правового акта большей юридической силы (Постановление Правительства РФ от 25.10.2023 № 1782)</w:t>
            </w:r>
          </w:p>
          <w:p w:rsidR="00BE4087" w:rsidRPr="00016EE4" w:rsidRDefault="00BE4087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89208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BE4087" w:rsidRPr="00BE4087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0"/>
        <w:gridCol w:w="2067"/>
        <w:gridCol w:w="3119"/>
      </w:tblGrid>
      <w:tr w:rsidR="00BE4087" w:rsidTr="00BE4087">
        <w:trPr>
          <w:trHeight w:val="55"/>
        </w:trPr>
        <w:tc>
          <w:tcPr>
            <w:tcW w:w="2628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773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1599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Начинающие субъекты малого предпринимательства - хозяйствующие субъекты (вновь созданное юридическое лицо или вновь зарегистрированный индивидуальный предприниматель), отнесенный в соответствии с требованиями Федерального закона от 24.07.2007 № 209-ФЗ «О развитии малого и среднего предпринимательства в Российской Федерации», к малому предпринимательству, в том числе к микропредприятию, сведения о котором внесены в единый реестр субъектов малого и среднего предпринимательства, зарегистрированный впервые и осуществляющий свою деятельность менее 2 лет с даты государственной регистрации на дату подачи заявки на участие в отборе в уполномоченный орган и осуществляющий деятельность на территории Охинского муниципального округа.</w:t>
            </w:r>
          </w:p>
        </w:tc>
        <w:tc>
          <w:tcPr>
            <w:tcW w:w="773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  <w:tc>
          <w:tcPr>
            <w:tcW w:w="1599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реестр субъектов МСП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Pr="00473026" w:rsidRDefault="00860F03" w:rsidP="00860F0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или изменяющие ранее предусмотренные нормативными правовыми актами Сахалинской области обязательные требования, преимущества для предпринимательской и иной экономической деятельности,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Сахалинской области, запреты и ограничения для субъектов предпринимательской и иной экономической деятельности,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4678"/>
        <w:gridCol w:w="2806"/>
      </w:tblGrid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Новые (изменяемые) обязательные требования, иные обязанности, запреты или ограничения, преимущества для субъектов </w:t>
            </w: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предпринимательской и иной экономической деятельности.</w:t>
            </w:r>
          </w:p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Новая (изменяемая) ответственность за нарушение нормативных правовых актов Сахалинской области, 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организации  исполнения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Начинающий субъект малого предпринимательства - хозяйствующий субъект (вновь созданное юридическое лицо или вновь зарегистрированный индивидуальный предприниматель), отнесенный в соответствии с требованиями Федерального закона от 24.07.2007      № 209-ФЗ «О развитии малого и среднего предпринимательства в Российской Федерации», к малому предпринимательству, в том числе к микропредприятию, сведения о котором внесены в единый реестр субъектов малого и среднего предпринимательства, зарегистрированный впервые и осуществляющий свою деятельность менее 2 лет с даты государственной регистрации на дату подачи заявки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отборе в уполномоченный орган и осуществляющий деятельность на территории Охинского муниципального округа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Вносятся изменения в части Результата предоставления субсидии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270" w:rsidRPr="00473026" w:rsidRDefault="001B27D8" w:rsidP="00BE408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затрат (расходов) и доходов (выгод)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BE4087" w:rsidTr="00BE4087">
        <w:trPr>
          <w:trHeight w:val="55"/>
        </w:trPr>
        <w:tc>
          <w:tcPr>
            <w:tcW w:w="405" w:type="pct"/>
          </w:tcPr>
          <w:p w:rsidR="00BE4087" w:rsidRDefault="00BE4087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7.1.</w:t>
            </w:r>
          </w:p>
        </w:tc>
        <w:tc>
          <w:tcPr>
            <w:tcW w:w="4595" w:type="pct"/>
            <w:gridSpan w:val="4"/>
          </w:tcPr>
          <w:p w:rsidR="00BE4087" w:rsidRPr="006F5DC5" w:rsidRDefault="00506DF4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DF4">
              <w:rPr>
                <w:rFonts w:ascii="Times New Roman" w:hAnsi="Times New Roman" w:cs="Times New Roman"/>
                <w:sz w:val="28"/>
                <w:szCs w:val="28"/>
              </w:rPr>
              <w:t>Затраты (расходы)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затрат (расходов),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Начинающий субъект малого предпринимательства - хозяйствующий субъект (вновь созданное юридическое лицо или вновь зарегистрированный индивидуальный предприниматель), отнесенный в соответствии с требованиями Федерального закона от 24.07.2007      № 209-ФЗ «О развитии малого и среднего предпринимательства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Российской Федерации», к малому предпринимательству, в том числе к микропредприятию, сведения о котором внесены в единый реестр субъектов малого и среднего предпринимательства, зарегистрированный впервые и осуществляющий свою деятельность менее 2 лет с даты государственной регистрации на дату подачи заявки на участие в отборе в уполномоченный орган и осуществляющий деятельность на территории Охинского муниципального округа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Отсутствуют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5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138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E954FF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E954FF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E57FA6">
        <w:tc>
          <w:tcPr>
            <w:tcW w:w="40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7.2.</w:t>
            </w:r>
          </w:p>
        </w:tc>
        <w:tc>
          <w:tcPr>
            <w:tcW w:w="4595" w:type="pct"/>
            <w:gridSpan w:val="4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Доходы (выгоды)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доходов (выгод),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Начинающий субъект малого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предпринимательства - хозяйствующий субъект (вновь созданное юридическое лицо или вновь зарегистрированный индивидуальный предприниматель), отнесенный в соответствии с требованиями Федерального закона от 24.07.2007      № 209-ФЗ «О развитии малого и среднего предпринимательства в Российской Федерации», к малому предпринимательству, в том числе к микропредприятию, сведения о котором внесены в единый реестр субъектов малого и среднего предпринимательства, зарегистрированный впервые и осуществляющий свою деятельность менее 2 лет с даты государственной регистрации на дату подачи заявки на участие в отборе в уполномоченный орган и осуществляющий деятельность на территории Охинского муниципального округа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Pr="00473026" w:rsidRDefault="00556780" w:rsidP="0055678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D80" w:rsidRPr="00A54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3"/>
        <w:gridCol w:w="364"/>
        <w:gridCol w:w="1642"/>
        <w:gridCol w:w="1981"/>
        <w:gridCol w:w="1800"/>
        <w:gridCol w:w="1846"/>
      </w:tblGrid>
      <w:tr w:rsidR="00E954FF" w:rsidTr="00E954FF">
        <w:tc>
          <w:tcPr>
            <w:tcW w:w="1489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(полномочия, обязанности или права)</w:t>
            </w:r>
          </w:p>
        </w:tc>
        <w:tc>
          <w:tcPr>
            <w:tcW w:w="745" w:type="pct"/>
            <w:gridSpan w:val="2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функции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  <w:t>(новая/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  <w:t>изменя-емая)</w:t>
            </w:r>
          </w:p>
        </w:tc>
        <w:tc>
          <w:tcPr>
            <w:tcW w:w="766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Предпола-гаемый порядок реализации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Оценка изменения потребностей в других ресурсах</w:t>
            </w: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E954FF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0E02FD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E954FF" w:rsidTr="00E954FF">
        <w:tc>
          <w:tcPr>
            <w:tcW w:w="1489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Проведение конкурсного отбора в соответствии с требованиями постановления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745" w:type="pct"/>
            <w:gridSpan w:val="2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Размещение в ГИИС Электронный бюджет информации о конкурсном отборе;  Рассмотрение заявок;  Формирование протокола отбора</w:t>
            </w:r>
          </w:p>
        </w:tc>
        <w:tc>
          <w:tcPr>
            <w:tcW w:w="766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ГИИС «Электронный бюджет»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Численность сотрудников не изменится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E954FF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F941A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67996" w:rsidRPr="00473026" w:rsidRDefault="00467996" w:rsidP="0046799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E954FF" w:rsidRPr="00E95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дополнительных расходов (доходов) областного бюджета и (или) бюджетов муниципальных образований, связанных с введением предлагаемого правового регулирования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966"/>
        <w:gridCol w:w="379"/>
        <w:gridCol w:w="65"/>
        <w:gridCol w:w="3118"/>
        <w:gridCol w:w="1276"/>
        <w:gridCol w:w="717"/>
        <w:gridCol w:w="2089"/>
      </w:tblGrid>
      <w:tr w:rsidR="00D13B89" w:rsidTr="00C477CD">
        <w:tc>
          <w:tcPr>
            <w:tcW w:w="405" w:type="pct"/>
          </w:tcPr>
          <w:p w:rsidR="00D13B89" w:rsidRPr="00D13B89" w:rsidRDefault="00D13B89" w:rsidP="00D41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9.1.</w:t>
            </w:r>
          </w:p>
        </w:tc>
        <w:tc>
          <w:tcPr>
            <w:tcW w:w="4595" w:type="pct"/>
            <w:gridSpan w:val="7"/>
          </w:tcPr>
          <w:p w:rsidR="00D13B89" w:rsidRPr="00770DF5" w:rsidRDefault="00D13B89" w:rsidP="00D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Расходы (доходы) областного бюджета и (или) бюджетов муниципальных образований:</w:t>
            </w:r>
          </w:p>
        </w:tc>
      </w:tr>
      <w:tr w:rsidR="00C477CD" w:rsidTr="000D1A61">
        <w:tc>
          <w:tcPr>
            <w:tcW w:w="1345" w:type="pct"/>
            <w:gridSpan w:val="2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обязанности или права) в соответствии с </w:t>
            </w:r>
            <w:hyperlink w:anchor="Par161" w:history="1">
              <w:r w:rsidRPr="00D13B89">
                <w:rPr>
                  <w:rFonts w:ascii="Times New Roman" w:hAnsi="Times New Roman" w:cs="Times New Roman"/>
                  <w:sz w:val="28"/>
                  <w:szCs w:val="28"/>
                </w:rPr>
                <w:t>разделом</w:t>
              </w:r>
            </w:hyperlink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8 сводного отчета</w:t>
            </w:r>
          </w:p>
        </w:tc>
        <w:tc>
          <w:tcPr>
            <w:tcW w:w="2656" w:type="pct"/>
            <w:gridSpan w:val="5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поступлений) областного бюджета и (или) бюджетов муниципальных образований</w:t>
            </w:r>
          </w:p>
        </w:tc>
        <w:tc>
          <w:tcPr>
            <w:tcW w:w="999" w:type="pct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и возможных поступлений, млн. рублей</w:t>
            </w:r>
          </w:p>
        </w:tc>
      </w:tr>
      <w:tr w:rsidR="00D13B89" w:rsidTr="000D1A61">
        <w:tc>
          <w:tcPr>
            <w:tcW w:w="1526" w:type="pct"/>
            <w:gridSpan w:val="3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74" w:type="pct"/>
            <w:gridSpan w:val="5"/>
          </w:tcPr>
          <w:p w:rsidR="00D13B89" w:rsidRPr="001C1530" w:rsidRDefault="000E02FD" w:rsidP="001C15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D13B8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D13B8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9C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D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43" w:type="pct"/>
          </w:tcPr>
          <w:p w:rsidR="000D1A61" w:rsidRPr="00C477CD" w:rsidRDefault="000D1A61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D1A61" w:rsidTr="000D1A61">
        <w:tc>
          <w:tcPr>
            <w:tcW w:w="5000" w:type="pct"/>
            <w:gridSpan w:val="8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c>
          <w:tcPr>
            <w:tcW w:w="1557" w:type="pct"/>
            <w:gridSpan w:val="4"/>
          </w:tcPr>
          <w:p w:rsidR="000D1A61" w:rsidRPr="00D13B89" w:rsidRDefault="000D1A61" w:rsidP="000D1A6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0D1A61" w:rsidRPr="001C1530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5B0" w:rsidTr="008C7EA9">
        <w:tc>
          <w:tcPr>
            <w:tcW w:w="1557" w:type="pct"/>
            <w:gridSpan w:val="4"/>
          </w:tcPr>
          <w:p w:rsidR="002B75B0" w:rsidRPr="00D13B89" w:rsidRDefault="002B75B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2B75B0" w:rsidRPr="001C1530" w:rsidRDefault="002B75B0" w:rsidP="002B75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1C153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1C153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DE26C0">
        <w:tc>
          <w:tcPr>
            <w:tcW w:w="405" w:type="pct"/>
          </w:tcPr>
          <w:p w:rsidR="000D1A61" w:rsidRPr="00135D57" w:rsidRDefault="000D1A61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="00DE2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0D1A61" w:rsidRDefault="00DE26C0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>Другие сведения о дополнительных расходах (доходах) областного бюджета и бюджетов муниципальных образований:</w:t>
            </w:r>
          </w:p>
          <w:p w:rsidR="000D1A61" w:rsidRPr="0089208D" w:rsidRDefault="000E02FD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  <w:p w:rsidR="000D1A61" w:rsidRPr="00A039A7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E26C0" w:rsidTr="00DE26C0">
        <w:tc>
          <w:tcPr>
            <w:tcW w:w="405" w:type="pct"/>
          </w:tcPr>
          <w:p w:rsid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9.3.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DE26C0" w:rsidRDefault="00DE26C0" w:rsidP="00DE26C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DE26C0" w:rsidRPr="0089208D" w:rsidRDefault="00DE26C0" w:rsidP="00DE26C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891221" w:rsidP="0089122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Риски решения проблемы предложенным способом правового регулирования и риски негативных последствий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2114"/>
        <w:gridCol w:w="3131"/>
        <w:gridCol w:w="2097"/>
      </w:tblGrid>
      <w:tr w:rsidR="008C7EA9" w:rsidTr="008C7EA9">
        <w:tc>
          <w:tcPr>
            <w:tcW w:w="1489" w:type="pct"/>
          </w:tcPr>
          <w:p w:rsidR="008C7EA9" w:rsidRPr="00A419BD" w:rsidRDefault="008C7EA9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1011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наступления риска (высокая/ средняя/ низкая)</w:t>
            </w:r>
          </w:p>
        </w:tc>
        <w:tc>
          <w:tcPr>
            <w:tcW w:w="1497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Методы (способы), меры контроля эффективности избранного способа достижения целей регулирования</w:t>
            </w:r>
          </w:p>
        </w:tc>
        <w:tc>
          <w:tcPr>
            <w:tcW w:w="1003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риска (полный/ частичный/ отсутствует)</w:t>
            </w: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правового регулирования</w:t>
            </w:r>
          </w:p>
        </w:tc>
      </w:tr>
      <w:tr w:rsidR="00091128" w:rsidTr="008C7EA9">
        <w:tc>
          <w:tcPr>
            <w:tcW w:w="1489" w:type="pct"/>
          </w:tcPr>
          <w:p w:rsidR="00091128" w:rsidRDefault="000E02FD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11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497" w:type="pct"/>
          </w:tcPr>
          <w:p w:rsidR="00091128" w:rsidRDefault="00B849D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03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введения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енного правового регулирования</w:t>
            </w:r>
          </w:p>
        </w:tc>
      </w:tr>
      <w:tr w:rsidR="008C7EA9" w:rsidTr="008C7EA9">
        <w:tc>
          <w:tcPr>
            <w:tcW w:w="1489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11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497" w:type="pct"/>
          </w:tcPr>
          <w:p w:rsidR="008C7EA9" w:rsidRDefault="00B849D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03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764" w:rsidRDefault="00BB1753" w:rsidP="00F8576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542"/>
        <w:gridCol w:w="849"/>
        <w:gridCol w:w="711"/>
        <w:gridCol w:w="412"/>
        <w:gridCol w:w="579"/>
        <w:gridCol w:w="1136"/>
        <w:gridCol w:w="353"/>
        <w:gridCol w:w="496"/>
        <w:gridCol w:w="1391"/>
      </w:tblGrid>
      <w:tr w:rsidR="003264DC" w:rsidTr="003264DC">
        <w:tc>
          <w:tcPr>
            <w:tcW w:w="472" w:type="pct"/>
          </w:tcPr>
          <w:p w:rsidR="00583BE6" w:rsidRPr="00864312" w:rsidRDefault="00583BE6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637" w:type="pct"/>
            <w:gridSpan w:val="4"/>
          </w:tcPr>
          <w:p w:rsidR="00583BE6" w:rsidRDefault="008C7EA9" w:rsidP="00845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891" w:type="pct"/>
            <w:gridSpan w:val="5"/>
          </w:tcPr>
          <w:p w:rsidR="00583BE6" w:rsidRPr="00842B4E" w:rsidRDefault="000E02FD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август 2025 г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11.2.</w:t>
            </w:r>
          </w:p>
        </w:tc>
        <w:tc>
          <w:tcPr>
            <w:tcW w:w="4528" w:type="pct"/>
            <w:gridSpan w:val="9"/>
          </w:tcPr>
          <w:p w:rsidR="0084552A" w:rsidRDefault="008C7EA9" w:rsidP="0084552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отдельных положений проекта акта:</w:t>
            </w:r>
          </w:p>
          <w:p w:rsidR="0084552A" w:rsidRPr="0089208D" w:rsidRDefault="000E02FD" w:rsidP="0084552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CD2F17" w:rsidRDefault="0084552A" w:rsidP="0084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8C7EA9" w:rsidRPr="008C7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статья, пункт проекта акта и дата вступления в силу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отсрочки введения предлагаемого правового регулирования, и (или) срока действия правового регулирования: </w:t>
            </w:r>
            <w:r w:rsidRPr="008C7E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(есть/нет) </w:t>
            </w:r>
          </w:p>
          <w:p w:rsidR="00CD2F17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264DC" w:rsidTr="003264DC">
        <w:tc>
          <w:tcPr>
            <w:tcW w:w="472" w:type="pct"/>
          </w:tcPr>
          <w:p w:rsidR="003264DC" w:rsidRPr="008C7EA9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94" w:type="pct"/>
            <w:tcBorders>
              <w:bottom w:val="single" w:sz="4" w:space="0" w:color="auto"/>
              <w:right w:val="nil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срок переходного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left w:val="nil"/>
              <w:bottom w:val="single" w:sz="4" w:space="0" w:color="auto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pct"/>
            <w:gridSpan w:val="7"/>
            <w:tcBorders>
              <w:left w:val="nil"/>
              <w:bottom w:val="single" w:sz="4" w:space="0" w:color="auto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rPr>
          <w:trHeight w:val="269"/>
        </w:trPr>
        <w:tc>
          <w:tcPr>
            <w:tcW w:w="472" w:type="pct"/>
            <w:vMerge w:val="restart"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26" w:type="pct"/>
            <w:gridSpan w:val="7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отсрочка введения предлагаемого правового регулирования:</w:t>
            </w:r>
          </w:p>
        </w:tc>
        <w:tc>
          <w:tcPr>
            <w:tcW w:w="902" w:type="pct"/>
            <w:gridSpan w:val="2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DC" w:rsidTr="003264DC">
        <w:trPr>
          <w:trHeight w:val="269"/>
        </w:trPr>
        <w:tc>
          <w:tcPr>
            <w:tcW w:w="472" w:type="pct"/>
            <w:vMerge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c>
          <w:tcPr>
            <w:tcW w:w="472" w:type="pct"/>
            <w:vMerge w:val="restar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0" w:type="pct"/>
            <w:gridSpan w:val="3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правового регулирования: </w:t>
            </w:r>
          </w:p>
        </w:tc>
        <w:tc>
          <w:tcPr>
            <w:tcW w:w="474" w:type="pct"/>
            <w:gridSpan w:val="2"/>
            <w:tcBorders>
              <w:left w:val="nil"/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pct"/>
            <w:gridSpan w:val="4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лет с даты вступления в</w:t>
            </w:r>
          </w:p>
        </w:tc>
      </w:tr>
      <w:tr w:rsidR="003264DC" w:rsidTr="003264DC">
        <w:tc>
          <w:tcPr>
            <w:tcW w:w="472" w:type="pct"/>
            <w:vMerge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силу нормативного правового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3264DC" w:rsidRDefault="003264DC" w:rsidP="003264D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3264DC">
              <w:rPr>
                <w:rFonts w:ascii="Times New Roman" w:hAnsi="Times New Roman" w:cs="Times New Roman"/>
                <w:i/>
                <w:sz w:val="28"/>
                <w:szCs w:val="28"/>
              </w:rPr>
              <w:t>(есть/нет).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4DC" w:rsidRDefault="000E02FD" w:rsidP="003264D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468A6" w:rsidTr="004468A6">
        <w:tc>
          <w:tcPr>
            <w:tcW w:w="472" w:type="pct"/>
            <w:vMerge w:val="restart"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11.4.1.</w:t>
            </w:r>
          </w:p>
        </w:tc>
        <w:tc>
          <w:tcPr>
            <w:tcW w:w="3457" w:type="pct"/>
            <w:gridSpan w:val="6"/>
            <w:tcBorders>
              <w:bottom w:val="nil"/>
              <w:right w:val="nil"/>
            </w:tcBorders>
          </w:tcPr>
          <w:p w:rsidR="004468A6" w:rsidRDefault="004468A6" w:rsidP="005F4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Период распространения на ранее возникшие отношения: </w:t>
            </w:r>
          </w:p>
        </w:tc>
        <w:tc>
          <w:tcPr>
            <w:tcW w:w="406" w:type="pct"/>
            <w:gridSpan w:val="2"/>
            <w:tcBorders>
              <w:left w:val="nil"/>
              <w:bottom w:val="nil"/>
              <w:right w:val="nil"/>
            </w:tcBorders>
          </w:tcPr>
          <w:p w:rsidR="004468A6" w:rsidRPr="0089208D" w:rsidRDefault="004468A6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left w:val="nil"/>
              <w:bottom w:val="nil"/>
            </w:tcBorders>
          </w:tcPr>
          <w:p w:rsid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дней </w:t>
            </w:r>
          </w:p>
        </w:tc>
      </w:tr>
      <w:tr w:rsidR="004468A6" w:rsidTr="004468A6">
        <w:tc>
          <w:tcPr>
            <w:tcW w:w="472" w:type="pct"/>
            <w:vMerge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4468A6" w:rsidRPr="0032181E" w:rsidRDefault="004468A6" w:rsidP="00446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 даты принятия проекта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4468A6" w:rsidRP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нормативного правового акта, и (или) срока действия нормативного правового акта либо необходимости распространения предлагаемого правового регулирования на ранее возникшие отношения: </w:t>
            </w:r>
          </w:p>
          <w:p w:rsidR="003264DC" w:rsidRPr="0089208D" w:rsidRDefault="000E02FD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6063F9" w:rsidP="009D556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9">
        <w:rPr>
          <w:rFonts w:ascii="Times New Roman" w:hAnsi="Times New Roman" w:cs="Times New Roman"/>
          <w:b/>
          <w:sz w:val="28"/>
          <w:szCs w:val="28"/>
        </w:rPr>
        <w:t>1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2</w:t>
      </w:r>
      <w:r w:rsidRPr="006063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идеи (концепции)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9D556B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и проведении публичного обсуждения идеи (концепции) предлагаемого правового регулирования (далее – уведомление) в информационно-телекоммуникационной сети «Интернет»: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4468A6" w:rsidP="0067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446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934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56B" w:rsidTr="00A56405">
        <w:tc>
          <w:tcPr>
            <w:tcW w:w="371" w:type="pct"/>
          </w:tcPr>
          <w:p w:rsidR="009D556B" w:rsidRDefault="004468A6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 о размещении уведомления: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4468A6" w:rsidP="00FF774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8A6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781C2C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необходимые сведения: </w:t>
            </w:r>
          </w:p>
          <w:p w:rsidR="00FF774D" w:rsidRPr="0089208D" w:rsidRDefault="00FF774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FF774D" w:rsidRDefault="00FF774D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810F20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2027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20" w:rsidRDefault="00810F20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60889" w:rsidRPr="00260889" w:rsidRDefault="00260889" w:rsidP="0026088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Pr="0089208D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Н.А. Филимонова</w:t>
            </w:r>
          </w:p>
          <w:p w:rsid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2D38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B5" w:rsidRDefault="00C974B5" w:rsidP="00EA7CC1">
      <w:pPr>
        <w:spacing w:after="0" w:line="240" w:lineRule="auto"/>
      </w:pPr>
      <w:r>
        <w:separator/>
      </w:r>
    </w:p>
  </w:endnote>
  <w:endnote w:type="continuationSeparator" w:id="0">
    <w:p w:rsidR="00C974B5" w:rsidRDefault="00C974B5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B5" w:rsidRDefault="00C974B5" w:rsidP="00EA7CC1">
      <w:pPr>
        <w:spacing w:after="0" w:line="240" w:lineRule="auto"/>
      </w:pPr>
      <w:r>
        <w:separator/>
      </w:r>
    </w:p>
  </w:footnote>
  <w:footnote w:type="continuationSeparator" w:id="0">
    <w:p w:rsidR="00C974B5" w:rsidRDefault="00C974B5" w:rsidP="00E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930454"/>
      <w:docPartObj>
        <w:docPartGallery w:val="Page Numbers (Top of Page)"/>
        <w:docPartUnique/>
      </w:docPartObj>
    </w:sdtPr>
    <w:sdtEndPr/>
    <w:sdtContent>
      <w:p w:rsidR="008C7EA9" w:rsidRDefault="008C7E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57F">
          <w:rPr>
            <w:noProof/>
          </w:rPr>
          <w:t>1</w:t>
        </w:r>
        <w:r>
          <w:fldChar w:fldCharType="end"/>
        </w:r>
      </w:p>
    </w:sdtContent>
  </w:sdt>
  <w:p w:rsidR="008C7EA9" w:rsidRDefault="008C7E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B32"/>
    <w:rsid w:val="00016EE4"/>
    <w:rsid w:val="00021FD5"/>
    <w:rsid w:val="00026EAA"/>
    <w:rsid w:val="0004601C"/>
    <w:rsid w:val="0004672F"/>
    <w:rsid w:val="0005167F"/>
    <w:rsid w:val="000517A0"/>
    <w:rsid w:val="00052468"/>
    <w:rsid w:val="00067531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1A61"/>
    <w:rsid w:val="000D322F"/>
    <w:rsid w:val="000E02FD"/>
    <w:rsid w:val="000F11DA"/>
    <w:rsid w:val="000F5F46"/>
    <w:rsid w:val="000F64B5"/>
    <w:rsid w:val="000F7794"/>
    <w:rsid w:val="00104329"/>
    <w:rsid w:val="00112232"/>
    <w:rsid w:val="00122467"/>
    <w:rsid w:val="00122E8B"/>
    <w:rsid w:val="00130589"/>
    <w:rsid w:val="00135D57"/>
    <w:rsid w:val="00136047"/>
    <w:rsid w:val="0014490D"/>
    <w:rsid w:val="00147D03"/>
    <w:rsid w:val="001701AA"/>
    <w:rsid w:val="00177425"/>
    <w:rsid w:val="001901A2"/>
    <w:rsid w:val="00193A7B"/>
    <w:rsid w:val="00193B33"/>
    <w:rsid w:val="001A47DC"/>
    <w:rsid w:val="001A71E6"/>
    <w:rsid w:val="001B27D8"/>
    <w:rsid w:val="001B2EBA"/>
    <w:rsid w:val="001C1530"/>
    <w:rsid w:val="001C482E"/>
    <w:rsid w:val="001C4F41"/>
    <w:rsid w:val="001D1C05"/>
    <w:rsid w:val="001D2467"/>
    <w:rsid w:val="001D3F35"/>
    <w:rsid w:val="001F3A99"/>
    <w:rsid w:val="00200339"/>
    <w:rsid w:val="0020278C"/>
    <w:rsid w:val="00224583"/>
    <w:rsid w:val="00232741"/>
    <w:rsid w:val="00242AB0"/>
    <w:rsid w:val="00253EAD"/>
    <w:rsid w:val="00260889"/>
    <w:rsid w:val="00264732"/>
    <w:rsid w:val="0027040D"/>
    <w:rsid w:val="00280622"/>
    <w:rsid w:val="002909FB"/>
    <w:rsid w:val="002A2686"/>
    <w:rsid w:val="002B75B0"/>
    <w:rsid w:val="002D38F5"/>
    <w:rsid w:val="002E36DB"/>
    <w:rsid w:val="002E3E03"/>
    <w:rsid w:val="002F2EC6"/>
    <w:rsid w:val="002F7EEC"/>
    <w:rsid w:val="0030395C"/>
    <w:rsid w:val="00312C9E"/>
    <w:rsid w:val="00317FD7"/>
    <w:rsid w:val="0032181E"/>
    <w:rsid w:val="003264DC"/>
    <w:rsid w:val="003319D0"/>
    <w:rsid w:val="00334CCF"/>
    <w:rsid w:val="00344A57"/>
    <w:rsid w:val="003467FE"/>
    <w:rsid w:val="00360BE6"/>
    <w:rsid w:val="00366A67"/>
    <w:rsid w:val="00373AAB"/>
    <w:rsid w:val="003764D7"/>
    <w:rsid w:val="00384CAC"/>
    <w:rsid w:val="00385B74"/>
    <w:rsid w:val="0039010E"/>
    <w:rsid w:val="0039529B"/>
    <w:rsid w:val="003A11BE"/>
    <w:rsid w:val="003D7356"/>
    <w:rsid w:val="003F05E6"/>
    <w:rsid w:val="003F09A1"/>
    <w:rsid w:val="003F1285"/>
    <w:rsid w:val="0040069A"/>
    <w:rsid w:val="00405D3E"/>
    <w:rsid w:val="004073BB"/>
    <w:rsid w:val="004129F9"/>
    <w:rsid w:val="00420825"/>
    <w:rsid w:val="00432398"/>
    <w:rsid w:val="0043497F"/>
    <w:rsid w:val="00446783"/>
    <w:rsid w:val="004468A6"/>
    <w:rsid w:val="004523AA"/>
    <w:rsid w:val="00454001"/>
    <w:rsid w:val="00460F7A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B5FBC"/>
    <w:rsid w:val="004C6292"/>
    <w:rsid w:val="004D369A"/>
    <w:rsid w:val="00500365"/>
    <w:rsid w:val="00503DBC"/>
    <w:rsid w:val="00506DF4"/>
    <w:rsid w:val="00507578"/>
    <w:rsid w:val="0055456B"/>
    <w:rsid w:val="00556780"/>
    <w:rsid w:val="005647D0"/>
    <w:rsid w:val="005704E6"/>
    <w:rsid w:val="0057574B"/>
    <w:rsid w:val="00583BE6"/>
    <w:rsid w:val="0059058F"/>
    <w:rsid w:val="005B6FF3"/>
    <w:rsid w:val="005B7270"/>
    <w:rsid w:val="005C3AB9"/>
    <w:rsid w:val="005C4985"/>
    <w:rsid w:val="005E7951"/>
    <w:rsid w:val="005F48C7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40EEB"/>
    <w:rsid w:val="00645871"/>
    <w:rsid w:val="006535E0"/>
    <w:rsid w:val="00664D22"/>
    <w:rsid w:val="00677A82"/>
    <w:rsid w:val="006862D4"/>
    <w:rsid w:val="00695DAA"/>
    <w:rsid w:val="006B2A6F"/>
    <w:rsid w:val="006B7124"/>
    <w:rsid w:val="006C5A81"/>
    <w:rsid w:val="006E4B53"/>
    <w:rsid w:val="006E6500"/>
    <w:rsid w:val="006E75DE"/>
    <w:rsid w:val="006F5DC5"/>
    <w:rsid w:val="007004B7"/>
    <w:rsid w:val="00700A1D"/>
    <w:rsid w:val="007109BD"/>
    <w:rsid w:val="00714902"/>
    <w:rsid w:val="0072279F"/>
    <w:rsid w:val="007227A9"/>
    <w:rsid w:val="00727857"/>
    <w:rsid w:val="007652BA"/>
    <w:rsid w:val="00767B87"/>
    <w:rsid w:val="00770DF5"/>
    <w:rsid w:val="0077190A"/>
    <w:rsid w:val="00781C2C"/>
    <w:rsid w:val="007848DD"/>
    <w:rsid w:val="007A0D77"/>
    <w:rsid w:val="007C4424"/>
    <w:rsid w:val="007D0451"/>
    <w:rsid w:val="007E19D3"/>
    <w:rsid w:val="007E1F9A"/>
    <w:rsid w:val="007E3921"/>
    <w:rsid w:val="007F0A3B"/>
    <w:rsid w:val="007F20FC"/>
    <w:rsid w:val="007F35A2"/>
    <w:rsid w:val="007F3CA8"/>
    <w:rsid w:val="0080608F"/>
    <w:rsid w:val="00810F20"/>
    <w:rsid w:val="00811DBC"/>
    <w:rsid w:val="00823A56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017A"/>
    <w:rsid w:val="00891221"/>
    <w:rsid w:val="0089208D"/>
    <w:rsid w:val="008932A7"/>
    <w:rsid w:val="0089337B"/>
    <w:rsid w:val="008A1083"/>
    <w:rsid w:val="008B3017"/>
    <w:rsid w:val="008C7EA9"/>
    <w:rsid w:val="008D0773"/>
    <w:rsid w:val="008D6E4E"/>
    <w:rsid w:val="009000E9"/>
    <w:rsid w:val="00903A82"/>
    <w:rsid w:val="00906A0A"/>
    <w:rsid w:val="009342C3"/>
    <w:rsid w:val="00942D15"/>
    <w:rsid w:val="009578D4"/>
    <w:rsid w:val="00960706"/>
    <w:rsid w:val="00970A33"/>
    <w:rsid w:val="00976C6C"/>
    <w:rsid w:val="009A3357"/>
    <w:rsid w:val="009A709D"/>
    <w:rsid w:val="009A7730"/>
    <w:rsid w:val="009B0BF5"/>
    <w:rsid w:val="009C68E0"/>
    <w:rsid w:val="009D19DD"/>
    <w:rsid w:val="009D556B"/>
    <w:rsid w:val="009D5C65"/>
    <w:rsid w:val="009F6320"/>
    <w:rsid w:val="00A039A7"/>
    <w:rsid w:val="00A03ACD"/>
    <w:rsid w:val="00A05DEE"/>
    <w:rsid w:val="00A07E45"/>
    <w:rsid w:val="00A14BB6"/>
    <w:rsid w:val="00A15AB1"/>
    <w:rsid w:val="00A335AF"/>
    <w:rsid w:val="00A37A7C"/>
    <w:rsid w:val="00A37BEF"/>
    <w:rsid w:val="00A419BD"/>
    <w:rsid w:val="00A53DEF"/>
    <w:rsid w:val="00A54D80"/>
    <w:rsid w:val="00A56405"/>
    <w:rsid w:val="00A822C2"/>
    <w:rsid w:val="00A832EA"/>
    <w:rsid w:val="00A8482F"/>
    <w:rsid w:val="00A85C92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89D"/>
    <w:rsid w:val="00B50ADC"/>
    <w:rsid w:val="00B66DC4"/>
    <w:rsid w:val="00B83F21"/>
    <w:rsid w:val="00B8497B"/>
    <w:rsid w:val="00B849DD"/>
    <w:rsid w:val="00B92934"/>
    <w:rsid w:val="00B97069"/>
    <w:rsid w:val="00BB1753"/>
    <w:rsid w:val="00BB2E8D"/>
    <w:rsid w:val="00BD36FB"/>
    <w:rsid w:val="00BD5C91"/>
    <w:rsid w:val="00BE4087"/>
    <w:rsid w:val="00C031E5"/>
    <w:rsid w:val="00C23AF8"/>
    <w:rsid w:val="00C23E8D"/>
    <w:rsid w:val="00C37871"/>
    <w:rsid w:val="00C477CD"/>
    <w:rsid w:val="00C47EB9"/>
    <w:rsid w:val="00C501F4"/>
    <w:rsid w:val="00C5033F"/>
    <w:rsid w:val="00C56C8E"/>
    <w:rsid w:val="00C61463"/>
    <w:rsid w:val="00C72559"/>
    <w:rsid w:val="00C767C8"/>
    <w:rsid w:val="00C77C42"/>
    <w:rsid w:val="00C80154"/>
    <w:rsid w:val="00C905D6"/>
    <w:rsid w:val="00C91399"/>
    <w:rsid w:val="00C974B5"/>
    <w:rsid w:val="00C97D92"/>
    <w:rsid w:val="00CA6F49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D02AB9"/>
    <w:rsid w:val="00D111E9"/>
    <w:rsid w:val="00D11D17"/>
    <w:rsid w:val="00D13298"/>
    <w:rsid w:val="00D13B89"/>
    <w:rsid w:val="00D21DBD"/>
    <w:rsid w:val="00D241D6"/>
    <w:rsid w:val="00D26176"/>
    <w:rsid w:val="00D3257F"/>
    <w:rsid w:val="00D4186E"/>
    <w:rsid w:val="00D5110E"/>
    <w:rsid w:val="00D64297"/>
    <w:rsid w:val="00D85106"/>
    <w:rsid w:val="00D87D08"/>
    <w:rsid w:val="00DA0635"/>
    <w:rsid w:val="00DA3AB5"/>
    <w:rsid w:val="00DA41DE"/>
    <w:rsid w:val="00DB620F"/>
    <w:rsid w:val="00DC1DC5"/>
    <w:rsid w:val="00DC1EA5"/>
    <w:rsid w:val="00DC45EC"/>
    <w:rsid w:val="00DD2469"/>
    <w:rsid w:val="00DD7554"/>
    <w:rsid w:val="00DE14CD"/>
    <w:rsid w:val="00DE15A4"/>
    <w:rsid w:val="00DE26C0"/>
    <w:rsid w:val="00DE312E"/>
    <w:rsid w:val="00E23A11"/>
    <w:rsid w:val="00E2558A"/>
    <w:rsid w:val="00E316A9"/>
    <w:rsid w:val="00E31B2D"/>
    <w:rsid w:val="00E321DE"/>
    <w:rsid w:val="00E327F0"/>
    <w:rsid w:val="00E37259"/>
    <w:rsid w:val="00E50774"/>
    <w:rsid w:val="00E53849"/>
    <w:rsid w:val="00E53F95"/>
    <w:rsid w:val="00E57FA6"/>
    <w:rsid w:val="00E60E58"/>
    <w:rsid w:val="00E74ADB"/>
    <w:rsid w:val="00E77370"/>
    <w:rsid w:val="00E915C2"/>
    <w:rsid w:val="00E91E46"/>
    <w:rsid w:val="00E954FF"/>
    <w:rsid w:val="00EA3BEA"/>
    <w:rsid w:val="00EA7CC1"/>
    <w:rsid w:val="00EB09E1"/>
    <w:rsid w:val="00EB3F6D"/>
    <w:rsid w:val="00EB7FFC"/>
    <w:rsid w:val="00EC6B41"/>
    <w:rsid w:val="00EE7507"/>
    <w:rsid w:val="00EF1EE9"/>
    <w:rsid w:val="00EF46E3"/>
    <w:rsid w:val="00EF70F0"/>
    <w:rsid w:val="00F00351"/>
    <w:rsid w:val="00F0143B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41A9"/>
    <w:rsid w:val="00F95A61"/>
    <w:rsid w:val="00FA12F5"/>
    <w:rsid w:val="00FB3203"/>
    <w:rsid w:val="00FB5B21"/>
    <w:rsid w:val="00FB5C56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C477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77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77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C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4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6AF7-57C4-47AA-832C-B87DA0E2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4804</Words>
  <Characters>27384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2025-08-13T05:17:00Z</dcterms:created>
  <dcterms:modified xsi:type="dcterms:W3CDTF">2025-08-13T05:17:00Z</dcterms:modified>
</cp:coreProperties>
</file>