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4C" w:rsidRPr="000E2891" w:rsidRDefault="001A194C" w:rsidP="001A194C">
      <w:pPr>
        <w:spacing w:after="27"/>
        <w:ind w:right="7"/>
        <w:jc w:val="center"/>
        <w:rPr>
          <w:b/>
          <w:sz w:val="24"/>
          <w:szCs w:val="24"/>
        </w:rPr>
      </w:pPr>
      <w:r w:rsidRPr="000E2891">
        <w:rPr>
          <w:b/>
          <w:sz w:val="24"/>
          <w:szCs w:val="24"/>
        </w:rPr>
        <w:t>ИНФОРМАЦИЯ</w:t>
      </w:r>
      <w:r w:rsidR="000E2891" w:rsidRPr="000E2891">
        <w:rPr>
          <w:b/>
          <w:sz w:val="24"/>
          <w:szCs w:val="24"/>
        </w:rPr>
        <w:t xml:space="preserve"> </w:t>
      </w:r>
    </w:p>
    <w:p w:rsidR="000E2891" w:rsidRDefault="000E2891" w:rsidP="000E2891">
      <w:pPr>
        <w:spacing w:after="27" w:line="240" w:lineRule="auto"/>
        <w:ind w:right="7"/>
        <w:jc w:val="center"/>
        <w:rPr>
          <w:b/>
          <w:sz w:val="24"/>
          <w:szCs w:val="24"/>
        </w:rPr>
      </w:pPr>
      <w:r w:rsidRPr="000E2891">
        <w:rPr>
          <w:b/>
          <w:sz w:val="24"/>
          <w:szCs w:val="24"/>
        </w:rPr>
        <w:t xml:space="preserve">о возможности </w:t>
      </w:r>
      <w:r w:rsidRPr="000E2891">
        <w:rPr>
          <w:b/>
          <w:sz w:val="24"/>
          <w:szCs w:val="24"/>
        </w:rPr>
        <w:t xml:space="preserve">резидентов территорий опережающего социально-экономического развития и свободного порта Владивосток получить услуги АО «Корпорация «МСП» на площадке АО «Корпорация развития Дальнего Востока» </w:t>
      </w:r>
    </w:p>
    <w:p w:rsidR="00DA0E5D" w:rsidRPr="000E2891" w:rsidRDefault="00DA0E5D" w:rsidP="000E2891">
      <w:pPr>
        <w:spacing w:after="27" w:line="240" w:lineRule="auto"/>
        <w:ind w:right="7"/>
        <w:jc w:val="center"/>
        <w:rPr>
          <w:b/>
          <w:sz w:val="24"/>
          <w:szCs w:val="24"/>
        </w:rPr>
      </w:pPr>
    </w:p>
    <w:p w:rsidR="003D2C63" w:rsidRPr="000E2891" w:rsidRDefault="007E3028" w:rsidP="00DA0E5D">
      <w:p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>Министерство по развития Дальнего Востока Российской Федерации информирует о возможности резидентов территорий опережающего социально-экономического развития и свободного порта Владивосток (далее — резидент) получить услуги АО «Корпорация «МСП» на площадке АО «Корпорация развития Дальнего Востока» (далее — АО «КРДВ»).</w:t>
      </w:r>
    </w:p>
    <w:p w:rsidR="003D2C63" w:rsidRPr="000E2891" w:rsidRDefault="007E3028" w:rsidP="00DA0E5D">
      <w:p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>В настоящее время резиденты на базе АО «КРДВ» могут получить следующие услуги:</w:t>
      </w:r>
    </w:p>
    <w:p w:rsidR="003D2C63" w:rsidRPr="000E2891" w:rsidRDefault="007E3028" w:rsidP="00DA0E5D">
      <w:pPr>
        <w:numPr>
          <w:ilvl w:val="0"/>
          <w:numId w:val="1"/>
        </w:num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</w:t>
      </w:r>
    </w:p>
    <w:p w:rsidR="003D2C63" w:rsidRPr="000E2891" w:rsidRDefault="007E3028" w:rsidP="00DA0E5D">
      <w:pPr>
        <w:spacing w:after="0"/>
        <w:ind w:right="7" w:firstLine="0"/>
        <w:rPr>
          <w:sz w:val="24"/>
          <w:szCs w:val="24"/>
        </w:rPr>
      </w:pPr>
      <w:r w:rsidRPr="000E2891">
        <w:rPr>
          <w:sz w:val="24"/>
          <w:szCs w:val="24"/>
        </w:rPr>
        <w:t>24.07.2007 № 209-ФЗ «О развитии малого и среднего предпринимательства в</w:t>
      </w:r>
    </w:p>
    <w:p w:rsidR="003D2C63" w:rsidRPr="000E2891" w:rsidRDefault="007E3028" w:rsidP="00DA0E5D">
      <w:pPr>
        <w:spacing w:after="0"/>
        <w:ind w:right="7" w:firstLine="0"/>
        <w:rPr>
          <w:sz w:val="24"/>
          <w:szCs w:val="24"/>
        </w:rPr>
      </w:pPr>
      <w:r w:rsidRPr="000E2891">
        <w:rPr>
          <w:sz w:val="24"/>
          <w:szCs w:val="24"/>
        </w:rPr>
        <w:t>Российской Федерации», и свободном от прав третьих лиц;</w:t>
      </w:r>
    </w:p>
    <w:p w:rsidR="003D2C63" w:rsidRPr="000E2891" w:rsidRDefault="007E3028" w:rsidP="00DA0E5D">
      <w:pPr>
        <w:numPr>
          <w:ilvl w:val="0"/>
          <w:numId w:val="1"/>
        </w:num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>Предоставление по заданным параметрам информации об организации участия субъектов МСП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лиц»;</w:t>
      </w:r>
    </w:p>
    <w:p w:rsidR="003D2C63" w:rsidRPr="000E2891" w:rsidRDefault="007E3028" w:rsidP="00DA0E5D">
      <w:p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>З) Предоставление информации о формах и условиях финансовой поддержки субъектов МСП по заданным параметрам;</w:t>
      </w:r>
    </w:p>
    <w:p w:rsidR="003D2C63" w:rsidRPr="000E2891" w:rsidRDefault="007E3028" w:rsidP="00DA0E5D">
      <w:pPr>
        <w:numPr>
          <w:ilvl w:val="0"/>
          <w:numId w:val="2"/>
        </w:num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 xml:space="preserve">Подбор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18.07.2011 № 223-ФЗ «О закупках товаров, работ, услуг отдельными видами </w:t>
      </w:r>
      <w:r w:rsidR="00DA0E5D">
        <w:rPr>
          <w:sz w:val="24"/>
          <w:szCs w:val="24"/>
        </w:rPr>
        <w:t>юридических лиц» у субъектов МСП</w:t>
      </w:r>
      <w:r w:rsidRPr="000E2891">
        <w:rPr>
          <w:sz w:val="24"/>
          <w:szCs w:val="24"/>
        </w:rPr>
        <w:t>;</w:t>
      </w:r>
    </w:p>
    <w:p w:rsidR="003D2C63" w:rsidRPr="000E2891" w:rsidRDefault="007E3028" w:rsidP="00DA0E5D">
      <w:pPr>
        <w:numPr>
          <w:ilvl w:val="0"/>
          <w:numId w:val="2"/>
        </w:num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>Предоставление информации о тренингах по программам обучения</w:t>
      </w:r>
    </w:p>
    <w:p w:rsidR="003D2C63" w:rsidRPr="000E2891" w:rsidRDefault="007E3028" w:rsidP="00DA0E5D">
      <w:pPr>
        <w:spacing w:after="0"/>
        <w:ind w:right="7" w:firstLine="0"/>
        <w:rPr>
          <w:sz w:val="24"/>
          <w:szCs w:val="24"/>
        </w:rPr>
      </w:pPr>
      <w:r w:rsidRPr="000E2891">
        <w:rPr>
          <w:sz w:val="24"/>
          <w:szCs w:val="24"/>
        </w:rPr>
        <w:t>АО «Корпорация «МСП»;</w:t>
      </w:r>
    </w:p>
    <w:p w:rsidR="003D2C63" w:rsidRPr="000E2891" w:rsidRDefault="007E3028" w:rsidP="00DA0E5D">
      <w:pPr>
        <w:numPr>
          <w:ilvl w:val="0"/>
          <w:numId w:val="2"/>
        </w:num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>Регистрация на Портале Бизнес-навигатора МСП.</w:t>
      </w:r>
    </w:p>
    <w:p w:rsidR="003D2C63" w:rsidRPr="000E293D" w:rsidRDefault="007E3028" w:rsidP="00DA0E5D">
      <w:pPr>
        <w:spacing w:after="0"/>
        <w:ind w:right="7"/>
        <w:rPr>
          <w:sz w:val="24"/>
          <w:szCs w:val="24"/>
        </w:rPr>
      </w:pPr>
      <w:r w:rsidRPr="000E2891">
        <w:rPr>
          <w:sz w:val="24"/>
          <w:szCs w:val="24"/>
        </w:rPr>
        <w:t xml:space="preserve">Результат предоставления указанных услуг резидент может получить по электронной почте. Обращаться за консультацией о получении услуги можно </w:t>
      </w:r>
      <w:r w:rsidRPr="000E2891">
        <w:rPr>
          <w:sz w:val="24"/>
          <w:szCs w:val="24"/>
        </w:rPr>
        <w:lastRenderedPageBreak/>
        <w:t xml:space="preserve">по телефону горячей линии АО «КРДВ» 8 (800) 707-55-58, также задать вопросы можно на сайте - </w:t>
      </w:r>
      <w:r w:rsidRPr="000E2891">
        <w:rPr>
          <w:sz w:val="24"/>
          <w:szCs w:val="24"/>
          <w:u w:val="single" w:color="000000"/>
        </w:rPr>
        <w:t>https://prdc.ru/contacts/</w:t>
      </w:r>
      <w:r w:rsidR="000E293D">
        <w:rPr>
          <w:sz w:val="24"/>
          <w:szCs w:val="24"/>
        </w:rPr>
        <w:t>.</w:t>
      </w:r>
      <w:bookmarkStart w:id="0" w:name="_GoBack"/>
      <w:bookmarkEnd w:id="0"/>
    </w:p>
    <w:sectPr w:rsidR="003D2C63" w:rsidRPr="000E293D" w:rsidSect="007E3028">
      <w:pgSz w:w="11909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44"/>
    <w:multiLevelType w:val="hybridMultilevel"/>
    <w:tmpl w:val="F87A1526"/>
    <w:lvl w:ilvl="0" w:tplc="9CDACA3C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6250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EE70A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A273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7E30B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4CCF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D05F3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421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84D94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F546C"/>
    <w:multiLevelType w:val="hybridMultilevel"/>
    <w:tmpl w:val="E392D4B4"/>
    <w:lvl w:ilvl="0" w:tplc="B45E2ECC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AC12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478B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48F89C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08AFF2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48F6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E8286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09D1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23D9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63"/>
    <w:rsid w:val="000E2891"/>
    <w:rsid w:val="000E293D"/>
    <w:rsid w:val="001A194C"/>
    <w:rsid w:val="003D2C63"/>
    <w:rsid w:val="005312F1"/>
    <w:rsid w:val="007E3028"/>
    <w:rsid w:val="00D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A108"/>
  <w15:docId w15:val="{79744FC1-A289-44D5-B88C-BE61A981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60" w:lineRule="auto"/>
      <w:ind w:left="14" w:right="1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Санькова Марина Александровна</dc:creator>
  <cp:keywords/>
  <cp:lastModifiedBy>Санькова Марина Александровна</cp:lastModifiedBy>
  <cp:revision>3</cp:revision>
  <dcterms:created xsi:type="dcterms:W3CDTF">2018-09-19T02:03:00Z</dcterms:created>
  <dcterms:modified xsi:type="dcterms:W3CDTF">2018-09-19T05:05:00Z</dcterms:modified>
</cp:coreProperties>
</file>