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39" w:rsidRPr="006B4739" w:rsidRDefault="006B4739" w:rsidP="006B4739">
      <w:pPr>
        <w:autoSpaceDE w:val="0"/>
        <w:autoSpaceDN w:val="0"/>
        <w:adjustRightInd w:val="0"/>
        <w:spacing w:after="0" w:line="240" w:lineRule="auto"/>
        <w:jc w:val="right"/>
        <w:rPr>
          <w:rFonts w:ascii="Arial" w:hAnsi="Arial" w:cs="Arial"/>
          <w:sz w:val="20"/>
          <w:szCs w:val="20"/>
        </w:rPr>
      </w:pPr>
      <w:bookmarkStart w:id="0" w:name="_GoBack"/>
      <w:bookmarkEnd w:id="0"/>
      <w:r>
        <w:rPr>
          <w:rFonts w:ascii="Arial" w:hAnsi="Arial" w:cs="Arial"/>
          <w:sz w:val="20"/>
          <w:szCs w:val="20"/>
        </w:rPr>
        <w:t>ФОРМА</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ПАСПОРТ</w:t>
      </w:r>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общественно значимого проекта по благоустройству сельских</w:t>
      </w:r>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 xml:space="preserve">территорий, заявляемого для участия в </w:t>
      </w:r>
      <w:proofErr w:type="spellStart"/>
      <w:r w:rsidRPr="006B4739">
        <w:rPr>
          <w:rFonts w:ascii="Arial" w:hAnsi="Arial" w:cs="Arial"/>
          <w:sz w:val="20"/>
          <w:szCs w:val="20"/>
        </w:rPr>
        <w:t>софинансировании</w:t>
      </w:r>
      <w:proofErr w:type="spellEnd"/>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в ____ году</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__________________________________________________________</w:t>
      </w:r>
    </w:p>
    <w:p w:rsidR="006B4739" w:rsidRPr="006B4739" w:rsidRDefault="006B4739" w:rsidP="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(полное наименование органа местного самоуправления)</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6B4739" w:rsidRPr="006B4739">
        <w:tc>
          <w:tcPr>
            <w:tcW w:w="794" w:type="dxa"/>
          </w:tcPr>
          <w:p w:rsidR="006B4739" w:rsidRPr="006B4739" w:rsidRDefault="006B4739">
            <w:pPr>
              <w:autoSpaceDE w:val="0"/>
              <w:autoSpaceDN w:val="0"/>
              <w:adjustRightInd w:val="0"/>
              <w:spacing w:after="0" w:line="240" w:lineRule="auto"/>
              <w:ind w:firstLine="283"/>
              <w:jc w:val="both"/>
              <w:outlineLvl w:val="1"/>
              <w:rPr>
                <w:rFonts w:ascii="Arial" w:hAnsi="Arial" w:cs="Arial"/>
                <w:sz w:val="20"/>
                <w:szCs w:val="20"/>
              </w:rPr>
            </w:pPr>
            <w:r w:rsidRPr="006B4739">
              <w:rPr>
                <w:rFonts w:ascii="Arial" w:hAnsi="Arial" w:cs="Arial"/>
                <w:sz w:val="20"/>
                <w:szCs w:val="20"/>
              </w:rPr>
              <w:t>I.</w:t>
            </w:r>
          </w:p>
        </w:tc>
        <w:tc>
          <w:tcPr>
            <w:tcW w:w="8277" w:type="dxa"/>
          </w:tcPr>
          <w:p w:rsidR="006B4739" w:rsidRPr="006B4739" w:rsidRDefault="006B4739">
            <w:pPr>
              <w:autoSpaceDE w:val="0"/>
              <w:autoSpaceDN w:val="0"/>
              <w:adjustRightInd w:val="0"/>
              <w:spacing w:after="0" w:line="240" w:lineRule="auto"/>
              <w:jc w:val="both"/>
              <w:rPr>
                <w:rFonts w:ascii="Arial" w:hAnsi="Arial" w:cs="Arial"/>
                <w:sz w:val="20"/>
                <w:szCs w:val="20"/>
              </w:rPr>
            </w:pPr>
            <w:r w:rsidRPr="006B4739">
              <w:rPr>
                <w:rFonts w:ascii="Arial" w:hAnsi="Arial" w:cs="Arial"/>
                <w:sz w:val="20"/>
                <w:szCs w:val="20"/>
              </w:rPr>
              <w:t xml:space="preserve">Общая характеристика общественно значимого проекта по благоустройству сельских территорий, заявляемого для участия в </w:t>
            </w:r>
            <w:proofErr w:type="spellStart"/>
            <w:r w:rsidRPr="006B4739">
              <w:rPr>
                <w:rFonts w:ascii="Arial" w:hAnsi="Arial" w:cs="Arial"/>
                <w:sz w:val="20"/>
                <w:szCs w:val="20"/>
              </w:rPr>
              <w:t>софинансировании</w:t>
            </w:r>
            <w:proofErr w:type="spellEnd"/>
            <w:r w:rsidRPr="006B4739">
              <w:rPr>
                <w:rFonts w:ascii="Arial" w:hAnsi="Arial" w:cs="Arial"/>
                <w:sz w:val="20"/>
                <w:szCs w:val="20"/>
              </w:rPr>
              <w:t xml:space="preserve"> (далее - Проект)</w:t>
            </w: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6B4739" w:rsidRPr="006B4739">
        <w:tc>
          <w:tcPr>
            <w:tcW w:w="5499" w:type="dxa"/>
            <w:tcBorders>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Наименование Проекта</w:t>
            </w:r>
          </w:p>
        </w:tc>
        <w:tc>
          <w:tcPr>
            <w:tcW w:w="3572" w:type="dxa"/>
            <w:tcBorders>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 xml:space="preserve">Направления реализации Проекта </w:t>
            </w:r>
            <w:hyperlink w:anchor="Par184" w:history="1">
              <w:r w:rsidRPr="006B4739">
                <w:rPr>
                  <w:rFonts w:ascii="Arial" w:hAnsi="Arial" w:cs="Arial"/>
                  <w:sz w:val="20"/>
                  <w:szCs w:val="20"/>
                </w:rPr>
                <w:t>&lt;1&gt;</w:t>
              </w:r>
            </w:hyperlink>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 xml:space="preserve">Количественные показатели (показатель) результатов Проекта по объектам и мероприятиям, включенным в Проект </w:t>
            </w:r>
            <w:hyperlink w:anchor="Par185" w:history="1">
              <w:r w:rsidRPr="006B4739">
                <w:rPr>
                  <w:rFonts w:ascii="Arial" w:hAnsi="Arial" w:cs="Arial"/>
                  <w:sz w:val="20"/>
                  <w:szCs w:val="20"/>
                </w:rPr>
                <w:t>&lt;2&gt;</w:t>
              </w:r>
            </w:hyperlink>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Адрес или описание местоположения</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0A2B39">
            <w:pPr>
              <w:autoSpaceDE w:val="0"/>
              <w:autoSpaceDN w:val="0"/>
              <w:adjustRightInd w:val="0"/>
              <w:spacing w:after="0" w:line="240" w:lineRule="auto"/>
              <w:rPr>
                <w:rFonts w:ascii="Arial" w:hAnsi="Arial" w:cs="Arial"/>
                <w:sz w:val="20"/>
                <w:szCs w:val="20"/>
              </w:rPr>
            </w:pPr>
            <w:hyperlink r:id="rId4" w:history="1">
              <w:r w:rsidR="006B4739" w:rsidRPr="006B4739">
                <w:rPr>
                  <w:rFonts w:ascii="Arial" w:hAnsi="Arial" w:cs="Arial"/>
                  <w:sz w:val="20"/>
                  <w:szCs w:val="20"/>
                </w:rPr>
                <w:t>ОКТМО</w:t>
              </w:r>
            </w:hyperlink>
            <w:r w:rsidR="006B4739" w:rsidRPr="006B4739">
              <w:rPr>
                <w:rFonts w:ascii="Arial" w:hAnsi="Arial" w:cs="Arial"/>
                <w:sz w:val="20"/>
                <w:szCs w:val="20"/>
              </w:rPr>
              <w:t xml:space="preserve"> населенного(-ых) пункта(-</w:t>
            </w:r>
            <w:proofErr w:type="spellStart"/>
            <w:r w:rsidR="006B4739" w:rsidRPr="006B4739">
              <w:rPr>
                <w:rFonts w:ascii="Arial" w:hAnsi="Arial" w:cs="Arial"/>
                <w:sz w:val="20"/>
                <w:szCs w:val="20"/>
              </w:rPr>
              <w:t>ов</w:t>
            </w:r>
            <w:proofErr w:type="spellEnd"/>
            <w:r w:rsidR="006B4739" w:rsidRPr="006B4739">
              <w:rPr>
                <w:rFonts w:ascii="Arial" w:hAnsi="Arial" w:cs="Arial"/>
                <w:sz w:val="20"/>
                <w:szCs w:val="20"/>
              </w:rPr>
              <w:t>)</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Численность населения на 1 января года подачи заявки в населенных пунктах, в котором реализуется Проект, чел.</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Благоустраиваемая площадь, на которой реализуется Проект, кв. м</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 xml:space="preserve">Описание состава инициативной группы </w:t>
            </w:r>
            <w:hyperlink w:anchor="Par186" w:history="1">
              <w:r w:rsidRPr="006B4739">
                <w:rPr>
                  <w:rFonts w:ascii="Arial" w:hAnsi="Arial" w:cs="Arial"/>
                  <w:sz w:val="20"/>
                  <w:szCs w:val="20"/>
                </w:rPr>
                <w:t>&lt;3&gt;</w:t>
              </w:r>
            </w:hyperlink>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Продолжительность реализации Проекта (количество месяцев)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Планируемая дата начала и дата окончания реализации Проекта</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Общие расходы по Проекту, тыс. руб.:</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 том числе за счет средств: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государственной поддержки (федерального и регионального бюджетов)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местного бюджета</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из них:</w:t>
            </w:r>
          </w:p>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вклад граждан, тыс. руб.:</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денежные средства</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трудовое участие</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lastRenderedPageBreak/>
              <w:t>предоставление помещений</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предоставление технических средств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вклад общественных, включая волонтерские, организаций, тыс. руб.:</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денежные средства</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трудовое участие</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предоставление помещений</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предоставление технических средств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вклад юридических лиц (индивидуальных предпринимателей), тыс. руб.:</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денежные средства</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трудовое участие</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предоставление помещений</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предоставление технических средств</w:t>
            </w:r>
          </w:p>
        </w:tc>
        <w:tc>
          <w:tcPr>
            <w:tcW w:w="3572" w:type="dxa"/>
            <w:tcBorders>
              <w:top w:val="single" w:sz="4" w:space="0" w:color="auto"/>
              <w:left w:val="single" w:sz="4" w:space="0" w:color="auto"/>
              <w:bottom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499" w:type="dxa"/>
            <w:tcBorders>
              <w:top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both"/>
        <w:outlineLvl w:val="2"/>
        <w:rPr>
          <w:rFonts w:ascii="Arial" w:hAnsi="Arial" w:cs="Arial"/>
          <w:sz w:val="20"/>
          <w:szCs w:val="20"/>
        </w:rPr>
      </w:pPr>
      <w:r w:rsidRPr="006B4739">
        <w:rPr>
          <w:rFonts w:ascii="Arial" w:hAnsi="Arial" w:cs="Arial"/>
          <w:sz w:val="20"/>
          <w:szCs w:val="20"/>
        </w:rPr>
        <w:t>Расчет трудового участия:</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438"/>
        <w:gridCol w:w="2150"/>
        <w:gridCol w:w="2006"/>
        <w:gridCol w:w="1896"/>
      </w:tblGrid>
      <w:tr w:rsidR="006B4739" w:rsidRPr="006B4739">
        <w:tc>
          <w:tcPr>
            <w:tcW w:w="562"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N</w:t>
            </w:r>
          </w:p>
        </w:tc>
        <w:tc>
          <w:tcPr>
            <w:tcW w:w="243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Описание работ</w:t>
            </w:r>
          </w:p>
        </w:tc>
        <w:tc>
          <w:tcPr>
            <w:tcW w:w="215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Трудовые затраты, количество человеко-часов</w:t>
            </w:r>
          </w:p>
        </w:tc>
        <w:tc>
          <w:tcPr>
            <w:tcW w:w="200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Стоимость одного человека-часа, руб.</w:t>
            </w:r>
          </w:p>
        </w:tc>
        <w:tc>
          <w:tcPr>
            <w:tcW w:w="189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Стоимость трудовых затрат, руб.</w:t>
            </w:r>
          </w:p>
        </w:tc>
      </w:tr>
      <w:tr w:rsidR="006B4739" w:rsidRPr="006B4739">
        <w:tc>
          <w:tcPr>
            <w:tcW w:w="562" w:type="dxa"/>
            <w:tcBorders>
              <w:top w:val="single" w:sz="4" w:space="0" w:color="auto"/>
              <w:left w:val="single" w:sz="4" w:space="0" w:color="auto"/>
              <w:bottom w:val="single" w:sz="4" w:space="0" w:color="auto"/>
              <w:right w:val="single" w:sz="4" w:space="0" w:color="auto"/>
            </w:tcBorders>
            <w:vAlign w:val="center"/>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62"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2</w:t>
            </w:r>
          </w:p>
        </w:tc>
        <w:tc>
          <w:tcPr>
            <w:tcW w:w="243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15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62"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Всего:</w:t>
            </w:r>
          </w:p>
        </w:tc>
        <w:tc>
          <w:tcPr>
            <w:tcW w:w="215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200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896"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both"/>
        <w:outlineLvl w:val="2"/>
        <w:rPr>
          <w:rFonts w:ascii="Arial" w:hAnsi="Arial" w:cs="Arial"/>
          <w:sz w:val="20"/>
          <w:szCs w:val="20"/>
        </w:rPr>
      </w:pPr>
      <w:r w:rsidRPr="006B4739">
        <w:rPr>
          <w:rFonts w:ascii="Arial" w:hAnsi="Arial" w:cs="Arial"/>
          <w:sz w:val="20"/>
          <w:szCs w:val="20"/>
        </w:rPr>
        <w:t>Целевая группа:</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Численность населения, проголосовавших за Проект, чел.</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Численность сельского населения, подтвердившего участие в реализации Проекта, человек</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 xml:space="preserve">Количество выгодоприобретателей </w:t>
            </w:r>
            <w:hyperlink w:anchor="Par187" w:history="1">
              <w:r w:rsidRPr="006B4739">
                <w:rPr>
                  <w:rFonts w:ascii="Arial" w:hAnsi="Arial" w:cs="Arial"/>
                  <w:sz w:val="20"/>
                  <w:szCs w:val="20"/>
                </w:rPr>
                <w:t>&lt;4&gt;</w:t>
              </w:r>
            </w:hyperlink>
            <w:r w:rsidRPr="006B4739">
              <w:rPr>
                <w:rFonts w:ascii="Arial" w:hAnsi="Arial" w:cs="Arial"/>
                <w:sz w:val="20"/>
                <w:szCs w:val="20"/>
              </w:rPr>
              <w:t>, чел.</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 том числе:</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молодежь до 35 лет, чел.</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7200" w:type="dxa"/>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маломобильная группа, чел.</w:t>
            </w:r>
          </w:p>
        </w:tc>
        <w:tc>
          <w:tcPr>
            <w:tcW w:w="187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ind w:firstLine="540"/>
        <w:jc w:val="both"/>
        <w:outlineLvl w:val="1"/>
        <w:rPr>
          <w:rFonts w:ascii="Arial" w:hAnsi="Arial" w:cs="Arial"/>
          <w:sz w:val="20"/>
          <w:szCs w:val="20"/>
        </w:rPr>
      </w:pPr>
      <w:r w:rsidRPr="006B4739">
        <w:rPr>
          <w:rFonts w:ascii="Arial" w:hAnsi="Arial" w:cs="Arial"/>
          <w:sz w:val="20"/>
          <w:szCs w:val="20"/>
        </w:rPr>
        <w:t>II. Описание Проекта</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ind w:firstLine="540"/>
        <w:jc w:val="both"/>
        <w:rPr>
          <w:rFonts w:ascii="Arial" w:hAnsi="Arial" w:cs="Arial"/>
          <w:sz w:val="20"/>
          <w:szCs w:val="20"/>
        </w:rPr>
      </w:pPr>
      <w:r w:rsidRPr="006B4739">
        <w:rPr>
          <w:rFonts w:ascii="Arial" w:hAnsi="Arial" w:cs="Arial"/>
          <w:sz w:val="20"/>
          <w:szCs w:val="20"/>
        </w:rPr>
        <w:lastRenderedPageBreak/>
        <w:t>1. 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r w:rsidRPr="006B4739">
        <w:rPr>
          <w:rFonts w:ascii="Arial" w:hAnsi="Arial" w:cs="Arial"/>
          <w:sz w:val="20"/>
          <w:szCs w:val="20"/>
        </w:rPr>
        <w:t xml:space="preserve">2. Описание мероприятий государственной </w:t>
      </w:r>
      <w:hyperlink r:id="rId5" w:history="1">
        <w:r w:rsidRPr="006B4739">
          <w:rPr>
            <w:rFonts w:ascii="Arial" w:hAnsi="Arial" w:cs="Arial"/>
            <w:sz w:val="20"/>
            <w:szCs w:val="20"/>
          </w:rPr>
          <w:t>программы</w:t>
        </w:r>
      </w:hyperlink>
      <w:r w:rsidRPr="006B4739">
        <w:rPr>
          <w:rFonts w:ascii="Arial" w:hAnsi="Arial" w:cs="Arial"/>
          <w:sz w:val="20"/>
          <w:szCs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(www.pravo.gov.ru), 2021, 30 декабря, N 0001202112300090), и других программ Российской Федерации, субъектов Российской Федерации или муниципальных программ, мероприятия которых реализуются на территории реализации Проекта и взаимосвязаны с ним.</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r w:rsidRPr="006B4739">
        <w:rPr>
          <w:rFonts w:ascii="Arial" w:hAnsi="Arial" w:cs="Arial"/>
          <w:sz w:val="20"/>
          <w:szCs w:val="20"/>
        </w:rPr>
        <w:t>3. Соответствие нормам безопасности и законодательству Российской Федерации, включая ссылки на соответствующие нормативы, в случае использования типовой проектной документации дается информация о ее источнике.</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r w:rsidRPr="006B4739">
        <w:rPr>
          <w:rFonts w:ascii="Arial" w:hAnsi="Arial" w:cs="Arial"/>
          <w:sz w:val="20"/>
          <w:szCs w:val="20"/>
        </w:rPr>
        <w:t>4. Формы проведения процедур по выбору подрядчика либо закупок.</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r w:rsidRPr="006B4739">
        <w:rPr>
          <w:rFonts w:ascii="Arial" w:hAnsi="Arial" w:cs="Arial"/>
          <w:sz w:val="20"/>
          <w:szCs w:val="20"/>
        </w:rPr>
        <w:t>5. Мероприятия по поддержанию и (или) развитию полученных в рамках Проекта результатов, механизмы содержания и эксплуатации объектов по благоустройству.</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ind w:firstLine="540"/>
        <w:jc w:val="both"/>
        <w:outlineLvl w:val="2"/>
        <w:rPr>
          <w:rFonts w:ascii="Arial" w:hAnsi="Arial" w:cs="Arial"/>
          <w:sz w:val="20"/>
          <w:szCs w:val="20"/>
        </w:rPr>
      </w:pPr>
      <w:r w:rsidRPr="006B4739">
        <w:rPr>
          <w:rFonts w:ascii="Arial" w:hAnsi="Arial" w:cs="Arial"/>
          <w:sz w:val="20"/>
          <w:szCs w:val="20"/>
        </w:rPr>
        <w:t>План реализации мероприятий Проекта</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8"/>
        <w:gridCol w:w="1417"/>
        <w:gridCol w:w="1954"/>
      </w:tblGrid>
      <w:tr w:rsidR="006B4739" w:rsidRPr="006B4739">
        <w:tc>
          <w:tcPr>
            <w:tcW w:w="568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Сроки реализации</w:t>
            </w:r>
          </w:p>
        </w:tc>
        <w:tc>
          <w:tcPr>
            <w:tcW w:w="1954"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Ответственный исполнитель</w:t>
            </w:r>
          </w:p>
        </w:tc>
      </w:tr>
      <w:tr w:rsidR="006B4739" w:rsidRPr="006B4739">
        <w:tc>
          <w:tcPr>
            <w:tcW w:w="9059" w:type="dxa"/>
            <w:gridSpan w:val="3"/>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1. Подготовительные работы:</w:t>
            </w:r>
          </w:p>
        </w:tc>
      </w:tr>
      <w:tr w:rsidR="006B4739" w:rsidRPr="006B4739">
        <w:tc>
          <w:tcPr>
            <w:tcW w:w="568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9059" w:type="dxa"/>
            <w:gridSpan w:val="3"/>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2. Приобретение оборудования:</w:t>
            </w:r>
          </w:p>
        </w:tc>
      </w:tr>
      <w:tr w:rsidR="006B4739" w:rsidRPr="006B4739">
        <w:tc>
          <w:tcPr>
            <w:tcW w:w="568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9059" w:type="dxa"/>
            <w:gridSpan w:val="3"/>
            <w:tcBorders>
              <w:top w:val="single" w:sz="4" w:space="0" w:color="auto"/>
              <w:left w:val="single" w:sz="4" w:space="0" w:color="auto"/>
              <w:bottom w:val="single" w:sz="4" w:space="0" w:color="auto"/>
              <w:right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3. Ремонтно-строительные работы:</w:t>
            </w:r>
          </w:p>
        </w:tc>
      </w:tr>
      <w:tr w:rsidR="006B4739" w:rsidRPr="006B4739">
        <w:tc>
          <w:tcPr>
            <w:tcW w:w="568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5688"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4. Прочая деятельность (указать наименование):</w:t>
            </w:r>
          </w:p>
        </w:tc>
        <w:tc>
          <w:tcPr>
            <w:tcW w:w="141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954"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both"/>
        <w:outlineLvl w:val="1"/>
        <w:rPr>
          <w:rFonts w:ascii="Arial" w:hAnsi="Arial" w:cs="Arial"/>
          <w:sz w:val="20"/>
          <w:szCs w:val="20"/>
        </w:rPr>
      </w:pPr>
      <w:r w:rsidRPr="006B4739">
        <w:rPr>
          <w:rFonts w:ascii="Arial" w:hAnsi="Arial" w:cs="Arial"/>
          <w:sz w:val="20"/>
          <w:szCs w:val="20"/>
        </w:rPr>
        <w:t>III. Смета расходов по Проекту (руб.)</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360"/>
        <w:gridCol w:w="1870"/>
        <w:gridCol w:w="1587"/>
      </w:tblGrid>
      <w:tr w:rsidR="006B4739" w:rsidRPr="006B4739">
        <w:tc>
          <w:tcPr>
            <w:tcW w:w="425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Статьи сметы расходов</w:t>
            </w:r>
          </w:p>
        </w:tc>
        <w:tc>
          <w:tcPr>
            <w:tcW w:w="136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Общие расходы по Проекту</w:t>
            </w:r>
          </w:p>
        </w:tc>
        <w:tc>
          <w:tcPr>
            <w:tcW w:w="187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Запрашиваемые средства государственной поддержки</w:t>
            </w:r>
          </w:p>
        </w:tc>
        <w:tc>
          <w:tcPr>
            <w:tcW w:w="158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Внебюджетные средства</w:t>
            </w:r>
          </w:p>
        </w:tc>
      </w:tr>
      <w:tr w:rsidR="006B4739" w:rsidRPr="006B4739">
        <w:tc>
          <w:tcPr>
            <w:tcW w:w="425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4251"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Всего</w:t>
            </w:r>
          </w:p>
        </w:tc>
        <w:tc>
          <w:tcPr>
            <w:tcW w:w="136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6B4739" w:rsidRPr="006B4739" w:rsidRDefault="006B4739">
            <w:pPr>
              <w:autoSpaceDE w:val="0"/>
              <w:autoSpaceDN w:val="0"/>
              <w:adjustRightInd w:val="0"/>
              <w:spacing w:after="0" w:line="240" w:lineRule="auto"/>
              <w:rPr>
                <w:rFonts w:ascii="Arial" w:hAnsi="Arial" w:cs="Arial"/>
                <w:sz w:val="20"/>
                <w:szCs w:val="20"/>
              </w:rPr>
            </w:pP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1814"/>
        <w:gridCol w:w="340"/>
        <w:gridCol w:w="2948"/>
      </w:tblGrid>
      <w:tr w:rsidR="006B4739" w:rsidRPr="006B4739">
        <w:tc>
          <w:tcPr>
            <w:tcW w:w="3968" w:type="dxa"/>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Глава (глава администрации) муниципального образования</w:t>
            </w:r>
          </w:p>
        </w:tc>
        <w:tc>
          <w:tcPr>
            <w:tcW w:w="1814" w:type="dxa"/>
            <w:tcBorders>
              <w:bottom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p>
        </w:tc>
        <w:tc>
          <w:tcPr>
            <w:tcW w:w="340" w:type="dxa"/>
          </w:tcPr>
          <w:p w:rsidR="006B4739" w:rsidRPr="006B4739" w:rsidRDefault="006B4739">
            <w:pPr>
              <w:autoSpaceDE w:val="0"/>
              <w:autoSpaceDN w:val="0"/>
              <w:adjustRightInd w:val="0"/>
              <w:spacing w:after="0" w:line="240" w:lineRule="auto"/>
              <w:rPr>
                <w:rFonts w:ascii="Arial" w:hAnsi="Arial" w:cs="Arial"/>
                <w:sz w:val="20"/>
                <w:szCs w:val="20"/>
              </w:rPr>
            </w:pPr>
          </w:p>
        </w:tc>
        <w:tc>
          <w:tcPr>
            <w:tcW w:w="2948" w:type="dxa"/>
            <w:tcBorders>
              <w:bottom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3968" w:type="dxa"/>
          </w:tcPr>
          <w:p w:rsidR="006B4739" w:rsidRPr="006B4739" w:rsidRDefault="006B4739">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(М.П., подпись)</w:t>
            </w:r>
          </w:p>
        </w:tc>
        <w:tc>
          <w:tcPr>
            <w:tcW w:w="340" w:type="dxa"/>
          </w:tcPr>
          <w:p w:rsidR="006B4739" w:rsidRPr="006B4739" w:rsidRDefault="006B4739">
            <w:pPr>
              <w:autoSpaceDE w:val="0"/>
              <w:autoSpaceDN w:val="0"/>
              <w:adjustRightInd w:val="0"/>
              <w:spacing w:after="0" w:line="240" w:lineRule="auto"/>
              <w:rPr>
                <w:rFonts w:ascii="Arial" w:hAnsi="Arial" w:cs="Arial"/>
                <w:sz w:val="20"/>
                <w:szCs w:val="20"/>
              </w:rPr>
            </w:pPr>
          </w:p>
        </w:tc>
        <w:tc>
          <w:tcPr>
            <w:tcW w:w="2948" w:type="dxa"/>
            <w:tcBorders>
              <w:top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(расшифровка подписи)</w:t>
            </w:r>
          </w:p>
        </w:tc>
      </w:tr>
      <w:tr w:rsidR="006B4739" w:rsidRPr="006B4739">
        <w:tc>
          <w:tcPr>
            <w:tcW w:w="3968" w:type="dxa"/>
            <w:vMerge w:val="restart"/>
          </w:tcPr>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Исполнитель:</w:t>
            </w:r>
          </w:p>
          <w:p w:rsidR="006B4739" w:rsidRPr="006B4739" w:rsidRDefault="006B4739">
            <w:pPr>
              <w:autoSpaceDE w:val="0"/>
              <w:autoSpaceDN w:val="0"/>
              <w:adjustRightInd w:val="0"/>
              <w:spacing w:after="0" w:line="240" w:lineRule="auto"/>
              <w:rPr>
                <w:rFonts w:ascii="Arial" w:hAnsi="Arial" w:cs="Arial"/>
                <w:sz w:val="20"/>
                <w:szCs w:val="20"/>
              </w:rPr>
            </w:pPr>
            <w:r w:rsidRPr="006B4739">
              <w:rPr>
                <w:rFonts w:ascii="Arial" w:hAnsi="Arial" w:cs="Arial"/>
                <w:sz w:val="20"/>
                <w:szCs w:val="20"/>
              </w:rPr>
              <w:t>(должность, контактный телефон)</w:t>
            </w:r>
          </w:p>
        </w:tc>
        <w:tc>
          <w:tcPr>
            <w:tcW w:w="1814" w:type="dxa"/>
            <w:tcBorders>
              <w:bottom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p>
        </w:tc>
        <w:tc>
          <w:tcPr>
            <w:tcW w:w="340" w:type="dxa"/>
          </w:tcPr>
          <w:p w:rsidR="006B4739" w:rsidRPr="006B4739" w:rsidRDefault="006B4739">
            <w:pPr>
              <w:autoSpaceDE w:val="0"/>
              <w:autoSpaceDN w:val="0"/>
              <w:adjustRightInd w:val="0"/>
              <w:spacing w:after="0" w:line="240" w:lineRule="auto"/>
              <w:rPr>
                <w:rFonts w:ascii="Arial" w:hAnsi="Arial" w:cs="Arial"/>
                <w:sz w:val="20"/>
                <w:szCs w:val="20"/>
              </w:rPr>
            </w:pPr>
          </w:p>
        </w:tc>
        <w:tc>
          <w:tcPr>
            <w:tcW w:w="2948" w:type="dxa"/>
            <w:tcBorders>
              <w:bottom w:val="single" w:sz="4" w:space="0" w:color="auto"/>
            </w:tcBorders>
            <w:vAlign w:val="bottom"/>
          </w:tcPr>
          <w:p w:rsidR="006B4739" w:rsidRPr="006B4739" w:rsidRDefault="006B4739">
            <w:pPr>
              <w:autoSpaceDE w:val="0"/>
              <w:autoSpaceDN w:val="0"/>
              <w:adjustRightInd w:val="0"/>
              <w:spacing w:after="0" w:line="240" w:lineRule="auto"/>
              <w:rPr>
                <w:rFonts w:ascii="Arial" w:hAnsi="Arial" w:cs="Arial"/>
                <w:sz w:val="20"/>
                <w:szCs w:val="20"/>
              </w:rPr>
            </w:pPr>
          </w:p>
        </w:tc>
      </w:tr>
      <w:tr w:rsidR="006B4739" w:rsidRPr="006B4739">
        <w:tc>
          <w:tcPr>
            <w:tcW w:w="3968" w:type="dxa"/>
            <w:vMerge/>
          </w:tcPr>
          <w:p w:rsidR="006B4739" w:rsidRPr="006B4739" w:rsidRDefault="006B4739">
            <w:pPr>
              <w:autoSpaceDE w:val="0"/>
              <w:autoSpaceDN w:val="0"/>
              <w:adjustRightInd w:val="0"/>
              <w:spacing w:after="0" w:line="240" w:lineRule="auto"/>
              <w:rPr>
                <w:rFonts w:ascii="Arial" w:hAnsi="Arial" w:cs="Arial"/>
                <w:sz w:val="20"/>
                <w:szCs w:val="20"/>
              </w:rPr>
            </w:pPr>
          </w:p>
        </w:tc>
        <w:tc>
          <w:tcPr>
            <w:tcW w:w="1814" w:type="dxa"/>
            <w:tcBorders>
              <w:top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(подпись)</w:t>
            </w:r>
          </w:p>
        </w:tc>
        <w:tc>
          <w:tcPr>
            <w:tcW w:w="340" w:type="dxa"/>
          </w:tcPr>
          <w:p w:rsidR="006B4739" w:rsidRPr="006B4739" w:rsidRDefault="006B4739">
            <w:pPr>
              <w:autoSpaceDE w:val="0"/>
              <w:autoSpaceDN w:val="0"/>
              <w:adjustRightInd w:val="0"/>
              <w:spacing w:after="0" w:line="240" w:lineRule="auto"/>
              <w:rPr>
                <w:rFonts w:ascii="Arial" w:hAnsi="Arial" w:cs="Arial"/>
                <w:sz w:val="20"/>
                <w:szCs w:val="20"/>
              </w:rPr>
            </w:pPr>
          </w:p>
        </w:tc>
        <w:tc>
          <w:tcPr>
            <w:tcW w:w="2948" w:type="dxa"/>
            <w:tcBorders>
              <w:top w:val="single" w:sz="4" w:space="0" w:color="auto"/>
            </w:tcBorders>
          </w:tcPr>
          <w:p w:rsidR="006B4739" w:rsidRPr="006B4739" w:rsidRDefault="006B4739">
            <w:pPr>
              <w:autoSpaceDE w:val="0"/>
              <w:autoSpaceDN w:val="0"/>
              <w:adjustRightInd w:val="0"/>
              <w:spacing w:after="0" w:line="240" w:lineRule="auto"/>
              <w:jc w:val="center"/>
              <w:rPr>
                <w:rFonts w:ascii="Arial" w:hAnsi="Arial" w:cs="Arial"/>
                <w:sz w:val="20"/>
                <w:szCs w:val="20"/>
              </w:rPr>
            </w:pPr>
            <w:r w:rsidRPr="006B4739">
              <w:rPr>
                <w:rFonts w:ascii="Arial" w:hAnsi="Arial" w:cs="Arial"/>
                <w:sz w:val="20"/>
                <w:szCs w:val="20"/>
              </w:rPr>
              <w:t>(расшифровка подписи)</w:t>
            </w:r>
          </w:p>
        </w:tc>
      </w:tr>
    </w:tbl>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ind w:firstLine="540"/>
        <w:jc w:val="both"/>
        <w:rPr>
          <w:rFonts w:ascii="Arial" w:hAnsi="Arial" w:cs="Arial"/>
          <w:sz w:val="20"/>
          <w:szCs w:val="20"/>
        </w:rPr>
      </w:pPr>
      <w:r w:rsidRPr="006B4739">
        <w:rPr>
          <w:rFonts w:ascii="Arial" w:hAnsi="Arial" w:cs="Arial"/>
          <w:sz w:val="20"/>
          <w:szCs w:val="20"/>
        </w:rPr>
        <w:lastRenderedPageBreak/>
        <w:t>--------------------------------</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bookmarkStart w:id="1" w:name="Par184"/>
      <w:bookmarkEnd w:id="1"/>
      <w:r w:rsidRPr="006B4739">
        <w:rPr>
          <w:rFonts w:ascii="Arial" w:hAnsi="Arial" w:cs="Arial"/>
          <w:sz w:val="20"/>
          <w:szCs w:val="20"/>
        </w:rPr>
        <w:t xml:space="preserve">&lt;1&gt; В соответствии с </w:t>
      </w:r>
      <w:hyperlink r:id="rId6" w:history="1">
        <w:r w:rsidRPr="006B4739">
          <w:rPr>
            <w:rFonts w:ascii="Arial" w:hAnsi="Arial" w:cs="Arial"/>
            <w:sz w:val="20"/>
            <w:szCs w:val="20"/>
          </w:rPr>
          <w:t>приложением N 7</w:t>
        </w:r>
      </w:hyperlink>
      <w:r w:rsidRPr="006B4739">
        <w:rPr>
          <w:rFonts w:ascii="Arial" w:hAnsi="Arial" w:cs="Arial"/>
          <w:sz w:val="20"/>
          <w:szCs w:val="20"/>
        </w:rPr>
        <w:t xml:space="preserve"> к Госпрограмме.</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bookmarkStart w:id="2" w:name="Par185"/>
      <w:bookmarkEnd w:id="2"/>
      <w:r w:rsidRPr="006B4739">
        <w:rPr>
          <w:rFonts w:ascii="Arial" w:hAnsi="Arial" w:cs="Arial"/>
          <w:sz w:val="20"/>
          <w:szCs w:val="20"/>
        </w:rPr>
        <w:t>&lt;2&gt; Указывается краткое наименование: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bookmarkStart w:id="3" w:name="Par186"/>
      <w:bookmarkEnd w:id="3"/>
      <w:r w:rsidRPr="006B4739">
        <w:rPr>
          <w:rFonts w:ascii="Arial" w:hAnsi="Arial" w:cs="Arial"/>
          <w:sz w:val="20"/>
          <w:szCs w:val="20"/>
        </w:rPr>
        <w:t>&lt;3&gt; 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 б) хозяйствующие субъекты, осуществляющие деятельность на территории соответствующего муниципального образования; 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p w:rsidR="006B4739" w:rsidRPr="006B4739" w:rsidRDefault="006B4739" w:rsidP="006B4739">
      <w:pPr>
        <w:autoSpaceDE w:val="0"/>
        <w:autoSpaceDN w:val="0"/>
        <w:adjustRightInd w:val="0"/>
        <w:spacing w:before="200" w:after="0" w:line="240" w:lineRule="auto"/>
        <w:ind w:firstLine="540"/>
        <w:jc w:val="both"/>
        <w:rPr>
          <w:rFonts w:ascii="Arial" w:hAnsi="Arial" w:cs="Arial"/>
          <w:sz w:val="20"/>
          <w:szCs w:val="20"/>
        </w:rPr>
      </w:pPr>
      <w:bookmarkStart w:id="4" w:name="Par187"/>
      <w:bookmarkEnd w:id="4"/>
      <w:r w:rsidRPr="006B4739">
        <w:rPr>
          <w:rFonts w:ascii="Arial" w:hAnsi="Arial" w:cs="Arial"/>
          <w:sz w:val="20"/>
          <w:szCs w:val="20"/>
        </w:rPr>
        <w:t>&lt;4&gt; Количество жителей, которые получат пользу от проекта, пользователи объектами, созданными (обустроенными) в рамках проекта.</w:t>
      </w: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6B4739" w:rsidRPr="006B4739" w:rsidRDefault="006B4739" w:rsidP="006B4739">
      <w:pPr>
        <w:autoSpaceDE w:val="0"/>
        <w:autoSpaceDN w:val="0"/>
        <w:adjustRightInd w:val="0"/>
        <w:spacing w:after="0" w:line="240" w:lineRule="auto"/>
        <w:jc w:val="both"/>
        <w:rPr>
          <w:rFonts w:ascii="Arial" w:hAnsi="Arial" w:cs="Arial"/>
          <w:sz w:val="20"/>
          <w:szCs w:val="20"/>
        </w:rPr>
      </w:pPr>
    </w:p>
    <w:p w:rsidR="00C27499" w:rsidRPr="006B4739" w:rsidRDefault="00C27499"/>
    <w:sectPr w:rsidR="00C27499" w:rsidRPr="006B4739" w:rsidSect="000D2E7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9E"/>
    <w:rsid w:val="000A2B39"/>
    <w:rsid w:val="006B4739"/>
    <w:rsid w:val="009E5F9E"/>
    <w:rsid w:val="00C27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20561-3C71-413F-A830-5D8E6688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AA3007675746ABB6CA88F03F79CA48E0CA23E11F340A9D771DF46CAB3DB3AAE3EEAC0CDE9DFC45B87D53A845E74E1DA985528B017A8CDAR9RDG" TargetMode="External"/><Relationship Id="rId5" Type="http://schemas.openxmlformats.org/officeDocument/2006/relationships/hyperlink" Target="consultantplus://offline/ref=F7AA3007675746ABB6CA88F03F79CA48E0CA23E11F340A9D771DF46CAB3DB3AAE3EEAC0CDE9DF843BC7D53A845E74E1DA985528B017A8CDAR9RDG" TargetMode="External"/><Relationship Id="rId4" Type="http://schemas.openxmlformats.org/officeDocument/2006/relationships/hyperlink" Target="consultantplus://offline/ref=F7AA3007675746ABB6CA88F03F79CA48E2C72AE018340A9D771DF46CAB3DB3AAF1EEF400DF9FE642BD6805F903RB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Марина Дмитриевна</dc:creator>
  <cp:keywords/>
  <dc:description/>
  <cp:lastModifiedBy>Филимонова Наталья Анатольевна</cp:lastModifiedBy>
  <cp:revision>2</cp:revision>
  <dcterms:created xsi:type="dcterms:W3CDTF">2022-05-16T23:13:00Z</dcterms:created>
  <dcterms:modified xsi:type="dcterms:W3CDTF">2022-05-16T23:13:00Z</dcterms:modified>
</cp:coreProperties>
</file>