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B3" w:rsidRPr="00E32417" w:rsidRDefault="004946B3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P316"/>
      <w:bookmarkEnd w:id="0"/>
      <w:r w:rsidRPr="00E32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СВОДНЫЙ ОТЧЕТ</w:t>
      </w:r>
    </w:p>
    <w:p w:rsidR="004946B3" w:rsidRPr="00E32417" w:rsidRDefault="004946B3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оценке регулирующего воздействия</w:t>
      </w:r>
    </w:p>
    <w:p w:rsidR="00FE20A9" w:rsidRPr="00E32417" w:rsidRDefault="00FE20A9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46B3" w:rsidRPr="00E32417" w:rsidRDefault="004946B3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1. Общие сведения:</w:t>
      </w:r>
    </w:p>
    <w:p w:rsidR="004946B3" w:rsidRPr="00E32417" w:rsidRDefault="004946B3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1.1. Орган-разработчик проекта муниципальн</w:t>
      </w:r>
      <w:r w:rsidR="00055A72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ого нормативного правового акта:</w:t>
      </w:r>
    </w:p>
    <w:p w:rsidR="00055A72" w:rsidRPr="00E32417" w:rsidRDefault="00055A72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Комитет по управлению муниципальным имуществом и экономике муниципального образования городской округ «Охинский».</w:t>
      </w:r>
    </w:p>
    <w:p w:rsidR="004946B3" w:rsidRPr="00E32417" w:rsidRDefault="004946B3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1.2. Наименование проекта муниципальн</w:t>
      </w:r>
      <w:r w:rsidR="00055A72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ого нормативного правового акта:</w:t>
      </w:r>
    </w:p>
    <w:p w:rsidR="00F643E4" w:rsidRPr="00B35EA3" w:rsidRDefault="0038299A" w:rsidP="003C3C13">
      <w:pPr>
        <w:widowControl w:val="0"/>
        <w:shd w:val="clear" w:color="auto" w:fill="FFFFFF" w:themeFill="background1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«Охинский» </w:t>
      </w:r>
      <w:r w:rsidR="00F643E4" w:rsidRPr="00B35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Порядка </w:t>
      </w:r>
      <w:r w:rsidR="00153FEC" w:rsidRPr="002A71B4">
        <w:rPr>
          <w:rFonts w:ascii="Times New Roman" w:hAnsi="Times New Roman" w:cs="Times New Roman"/>
          <w:sz w:val="24"/>
          <w:szCs w:val="24"/>
        </w:rPr>
        <w:t>предоставления субсидий</w:t>
      </w:r>
      <w:r w:rsidR="005A092D">
        <w:rPr>
          <w:rFonts w:ascii="Times New Roman" w:hAnsi="Times New Roman" w:cs="Times New Roman"/>
          <w:sz w:val="24"/>
          <w:szCs w:val="24"/>
        </w:rPr>
        <w:t xml:space="preserve"> организациям, осуществляющим в централизованном порядке поставку для личных подсобных хозяйств, расположенных </w:t>
      </w:r>
      <w:r w:rsidR="00153FEC" w:rsidRPr="002A71B4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городской округ «Охинский</w:t>
      </w:r>
      <w:r w:rsidR="00153FEC" w:rsidRPr="002A71B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5A092D">
        <w:rPr>
          <w:rFonts w:ascii="Times New Roman" w:hAnsi="Times New Roman" w:cs="Times New Roman"/>
          <w:color w:val="000000" w:themeColor="text1"/>
          <w:sz w:val="24"/>
          <w:szCs w:val="24"/>
        </w:rPr>
        <w:t>, комбикормов и фуражного зерна, на возмещение затрат, связанных с транспортировкой комбикормов и фуражного зерна</w:t>
      </w:r>
      <w:r w:rsidR="00F643E4" w:rsidRPr="00B35E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7298" w:rsidRDefault="004946B3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1.3. Предполагаемая дата вступления в силу муниципальн</w:t>
      </w:r>
      <w:r w:rsidR="00055A72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</w:t>
      </w:r>
      <w:r w:rsidR="001962F1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 нормативного правового акта</w:t>
      </w:r>
      <w:r w:rsidR="0038299A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:</w:t>
      </w:r>
      <w:r w:rsidR="0038299A" w:rsidRPr="0099345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A092D">
        <w:rPr>
          <w:rFonts w:ascii="Times New Roman" w:eastAsia="Times New Roman" w:hAnsi="Times New Roman" w:cs="Times New Roman"/>
          <w:sz w:val="23"/>
          <w:szCs w:val="23"/>
          <w:lang w:eastAsia="ru-RU"/>
        </w:rPr>
        <w:t>май</w:t>
      </w:r>
      <w:r w:rsidR="0099345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202</w:t>
      </w:r>
      <w:r w:rsidR="005A092D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38299A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</w:t>
      </w:r>
    </w:p>
    <w:p w:rsidR="00673CC6" w:rsidRPr="00E32417" w:rsidRDefault="00673CC6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Необходимость установления переходных положений (переходного периода), а также эксперимента отсутствует.</w:t>
      </w:r>
    </w:p>
    <w:p w:rsidR="004946B3" w:rsidRPr="00E32417" w:rsidRDefault="004946B3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2. Краткое описание проблемы, на решение которой направлено предпо</w:t>
      </w:r>
      <w:r w:rsidR="00A87298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лагаемое правовое регулирование:</w:t>
      </w:r>
    </w:p>
    <w:p w:rsidR="00DA390A" w:rsidRDefault="007E0792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разработан в целях</w:t>
      </w:r>
      <w:r w:rsidR="00DA39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0792" w:rsidRDefault="00DA390A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E0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муниципальной программы «Развитие сельского хозяйства муниципального образования городской округ «Охинский», утвержденной постановлением администрации муниципального образования городской округ «Охинский» от 26.12.2014 № 981. Регулирует предоставление субсидий организациям, осуществляющим в централизованном порядке поставку для личных подсобных хозяйств, расположенных на территории муниципального образования городской округ «Охинский», комбикормов, фуражного зерна, связанных с транспортировкой комбикормов и фуражного зерна.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390A" w:rsidRDefault="00DA390A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животноводства в личных подсобных хозяйствах путем обеспечения населения дотационными кормами за счет возмещения участнику отбора транспортных расходов.</w:t>
      </w:r>
    </w:p>
    <w:p w:rsidR="004946B3" w:rsidRPr="00E32417" w:rsidRDefault="004946B3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 Цель предпола</w:t>
      </w:r>
      <w:r w:rsidR="00ED31F2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гаемого правового регулирования:</w:t>
      </w:r>
    </w:p>
    <w:p w:rsidR="00673CC6" w:rsidRPr="00DA390A" w:rsidRDefault="00D965B3" w:rsidP="003C3C13">
      <w:pPr>
        <w:widowControl w:val="0"/>
        <w:shd w:val="clear" w:color="auto" w:fill="FFFFFF" w:themeFill="background1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Представленный проект постановления разработан в </w:t>
      </w:r>
      <w:r w:rsidR="00673CC6">
        <w:rPr>
          <w:rFonts w:ascii="Times New Roman" w:hAnsi="Times New Roman" w:cs="Times New Roman"/>
          <w:sz w:val="24"/>
          <w:szCs w:val="24"/>
        </w:rPr>
        <w:t>соответствии с письмом министерства сельского хозяйства и торговли Сахалинской области от 07.12.2020 № 3.37-6392/20 «О поддержке животноводства в ЛПХ в 2021 году». Муниципальным образованиям Сахалинской области необходимо разработать и принять нормативные правовые акты о предоставлении в 2021 году субсидий на возмещение затрат</w:t>
      </w:r>
      <w:r>
        <w:rPr>
          <w:rFonts w:ascii="Times New Roman" w:hAnsi="Times New Roman" w:cs="Times New Roman"/>
          <w:sz w:val="24"/>
          <w:szCs w:val="24"/>
        </w:rPr>
        <w:t xml:space="preserve">, связанных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673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поставкой в централизованном порядке для личных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подсобных хозяйств</w:t>
      </w:r>
      <w:r w:rsidR="00673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комбикормов и фуражного зерна.</w:t>
      </w:r>
    </w:p>
    <w:p w:rsidR="004946B3" w:rsidRPr="00E32417" w:rsidRDefault="004946B3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4. Содержание предпола</w:t>
      </w:r>
      <w:r w:rsidR="00370A22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гаемого правового регулирования:</w:t>
      </w:r>
    </w:p>
    <w:p w:rsidR="00D965B3" w:rsidRPr="002A71B4" w:rsidRDefault="00D965B3" w:rsidP="003C3C13">
      <w:pPr>
        <w:widowControl w:val="0"/>
        <w:shd w:val="clear" w:color="auto" w:fill="FFFFFF" w:themeFill="background1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«Порядок </w:t>
      </w:r>
      <w:r>
        <w:rPr>
          <w:rFonts w:ascii="Times New Roman" w:hAnsi="Times New Roman" w:cs="Times New Roman"/>
          <w:sz w:val="24"/>
          <w:szCs w:val="24"/>
        </w:rPr>
        <w:t>разработан с целью развития животноводства в личных подсобных хозяйствах путем обеспечения населения дотационными кормами за счет возмещения участнику отбора транспортных расходов.</w:t>
      </w:r>
    </w:p>
    <w:p w:rsidR="00D965B3" w:rsidRPr="002A71B4" w:rsidRDefault="00D965B3" w:rsidP="003C3C13">
      <w:pPr>
        <w:widowControl w:val="0"/>
        <w:shd w:val="clear" w:color="auto" w:fill="FFFFFF" w:themeFill="background1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регулирующего воздействия проекта: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</w:t>
      </w:r>
      <w:r w:rsidRPr="002A7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65B3" w:rsidRDefault="00D965B3" w:rsidP="003C3C13">
      <w:pPr>
        <w:widowControl w:val="0"/>
        <w:shd w:val="clear" w:color="auto" w:fill="FFFFFF" w:themeFill="background1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отнесения проекта к определенной степени регулирующего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воздействия: проект муниципального нормативного правового акта содержит положения, устанавливающие ранее не предусмотренные муниципальными нормативными правовыми актами обязанности, запреты и ограничения для субъектов предпринимательской и инвестиционной деятельности, а также положения, способствующие возникновению ранее не предусмотренных муниципальными нормативными правовыми актами расходов субъектов предпринимательской и инвестиционной деятельности и местного бюджета.</w:t>
      </w:r>
    </w:p>
    <w:p w:rsidR="004946B3" w:rsidRPr="00E32417" w:rsidRDefault="004946B3" w:rsidP="009C1A9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5. Характеристика группы субъектов предпринимательской, инвестиционной деятельности - потенциальных адресатов предполагаемого правового регулиро</w:t>
      </w:r>
      <w:r w:rsidR="00554708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вания, их количественная оценка</w:t>
      </w:r>
    </w:p>
    <w:p w:rsidR="00D965B3" w:rsidRPr="00444560" w:rsidRDefault="00D965B3" w:rsidP="003C3C13">
      <w:pPr>
        <w:pStyle w:val="a6"/>
        <w:widowControl w:val="0"/>
        <w:shd w:val="clear" w:color="auto" w:fill="FFFFFF" w:themeFill="background1"/>
        <w:autoSpaceDE w:val="0"/>
        <w:autoSpaceDN w:val="0"/>
        <w:adjustRightInd w:val="0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лица (за исключением государственных (муниципальных) учреждений) и индивидуальные предпринимателя, осуществляющие поставку комбикормов и фуражного зерна для личных подсобных хозяйств городского округа.</w:t>
      </w:r>
    </w:p>
    <w:p w:rsidR="004946B3" w:rsidRPr="00E32417" w:rsidRDefault="004946B3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6. Изменение содержания или порядка реализации полномочий органов местного самоуправления муниципального образования городской округ «Охинский» в отношениях с субъектами предпринимательской и инвестиционной деятельности в связи с введением предлагаемого правового регулирования.</w:t>
      </w:r>
    </w:p>
    <w:p w:rsidR="00207113" w:rsidRPr="00E32417" w:rsidRDefault="00E32417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Проверку соблюдения условий, целей и порядка предоставления субсидий их получателям осуществляет главный распорядитель бюджетных средств, контрольно-ревизионная группа администрации муниципального образования городской округ «Охинский», контрольно-счетная палата Собрания муниципального образования городской округ «Охинский».</w:t>
      </w:r>
    </w:p>
    <w:p w:rsidR="00686BC1" w:rsidRPr="00E32417" w:rsidRDefault="004946B3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7. Оценка возникновения дополнительных расходов бюджета муниципального образования городской округ «Охинский», связанных с ведением предпола</w:t>
      </w:r>
      <w:r w:rsidR="00686BC1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гаемого правового регулирования</w:t>
      </w:r>
    </w:p>
    <w:p w:rsidR="004946B3" w:rsidRPr="00E32417" w:rsidRDefault="00686BC1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Расходы и возможные доходы, связанных с введением предлагаемого правового регулирования, отсутствуют.</w:t>
      </w:r>
    </w:p>
    <w:p w:rsidR="00664EA2" w:rsidRPr="00E32417" w:rsidRDefault="004946B3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8. Ожидаемые результаты, риски и ограничения, связанные с принятием муниципальн</w:t>
      </w:r>
      <w:r w:rsidR="00664EA2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ого нормативного правового акта:</w:t>
      </w:r>
    </w:p>
    <w:p w:rsidR="00664EA2" w:rsidRPr="00E32417" w:rsidRDefault="00664EA2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- риски недостижения целей правового регулирования отсутствуют;</w:t>
      </w:r>
    </w:p>
    <w:p w:rsidR="008F15D1" w:rsidRPr="00E32417" w:rsidRDefault="00664EA2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- возможные негативные последствия от введения правового регулирования для экономического развития муниципального образования городской округ «Охинский», в том числе развития субъектов предпринимательской и инвестиционной деятельности</w:t>
      </w:r>
      <w:r w:rsidR="008F15D1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отсутствуют;</w:t>
      </w:r>
    </w:p>
    <w:p w:rsidR="00664EA2" w:rsidRPr="00E32417" w:rsidRDefault="008F15D1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- положени</w:t>
      </w:r>
      <w:r w:rsidR="005076E0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я</w:t>
      </w: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, вводящи</w:t>
      </w:r>
      <w:r w:rsidR="005076E0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</w:t>
      </w:r>
      <w:r w:rsidR="005076E0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я</w:t>
      </w: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, способствующи</w:t>
      </w:r>
      <w:r w:rsidR="005076E0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</w:t>
      </w:r>
      <w:r w:rsidR="005076E0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з</w:t>
      </w: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бюджета муниципального образования городской округ «Охинский» отсутствуют. </w:t>
      </w:r>
      <w:r w:rsidR="00664EA2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</w:p>
    <w:p w:rsidR="004946B3" w:rsidRPr="00E32417" w:rsidRDefault="004946B3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9. Изменения обязанностей (ограничений) потенциальных адресатов предполагаемого правового регулирования и связанные с ними </w:t>
      </w:r>
      <w:r w:rsidR="0055143E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дополнительные расходы (доходы):</w:t>
      </w:r>
    </w:p>
    <w:p w:rsidR="00161946" w:rsidRPr="00E32417" w:rsidRDefault="0055143E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Новые обязанности и ограничения, изменения существующих обязанностей и ограничений, вводимые предлагаемым правовым регулированием, отсутствуют. </w:t>
      </w:r>
    </w:p>
    <w:p w:rsidR="004946B3" w:rsidRPr="00E32417" w:rsidRDefault="004946B3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10. Сведения о проведении публичных консультаций:</w:t>
      </w:r>
    </w:p>
    <w:p w:rsidR="004946B3" w:rsidRDefault="004946B3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- сро</w:t>
      </w:r>
      <w:r w:rsidR="00664EA2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 проведения (начало/окончание) </w:t>
      </w:r>
      <w:r w:rsidR="009A488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</w:t>
      </w:r>
      <w:r w:rsidR="00F643E4">
        <w:rPr>
          <w:rFonts w:ascii="Times New Roman" w:eastAsia="Times New Roman" w:hAnsi="Times New Roman" w:cs="Times New Roman"/>
          <w:sz w:val="23"/>
          <w:szCs w:val="23"/>
          <w:lang w:eastAsia="ru-RU"/>
        </w:rPr>
        <w:t>0</w:t>
      </w:r>
      <w:r w:rsidR="00F40D4F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99345E">
        <w:rPr>
          <w:rFonts w:ascii="Times New Roman" w:eastAsia="Times New Roman" w:hAnsi="Times New Roman" w:cs="Times New Roman"/>
          <w:sz w:val="23"/>
          <w:szCs w:val="23"/>
          <w:lang w:eastAsia="ru-RU"/>
        </w:rPr>
        <w:t>0</w:t>
      </w:r>
      <w:r w:rsidR="009A4888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9345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F40D4F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r w:rsidR="0099345E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9A4888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AF05BF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64EA2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г. – </w:t>
      </w:r>
      <w:r w:rsidR="0099345E">
        <w:rPr>
          <w:rFonts w:ascii="Times New Roman" w:eastAsia="Times New Roman" w:hAnsi="Times New Roman" w:cs="Times New Roman"/>
          <w:sz w:val="23"/>
          <w:szCs w:val="23"/>
          <w:lang w:eastAsia="ru-RU"/>
        </w:rPr>
        <w:t>0</w:t>
      </w:r>
      <w:r w:rsidR="009A4888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664EA2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153FEC">
        <w:rPr>
          <w:rFonts w:ascii="Times New Roman" w:eastAsia="Times New Roman" w:hAnsi="Times New Roman" w:cs="Times New Roman"/>
          <w:sz w:val="23"/>
          <w:szCs w:val="23"/>
          <w:lang w:eastAsia="ru-RU"/>
        </w:rPr>
        <w:t>0</w:t>
      </w:r>
      <w:r w:rsidR="009A4888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664EA2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.20</w:t>
      </w:r>
      <w:r w:rsidR="0099345E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9A4888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AF05BF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64EA2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5A092D" w:rsidRDefault="005A092D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Место размещения сводного отчета оп </w:t>
      </w:r>
      <w:r w:rsidR="007E0792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="007E0792">
        <w:rPr>
          <w:rFonts w:ascii="Times New Roman" w:eastAsia="Times New Roman" w:hAnsi="Times New Roman" w:cs="Times New Roman"/>
          <w:sz w:val="23"/>
          <w:szCs w:val="23"/>
          <w:lang w:eastAsia="ru-RU"/>
        </w:rPr>
        <w:t>д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готовке проекта нормативного правового акта: в информационно-телекоммуникационной сети «Интернет» по ссылке: </w:t>
      </w:r>
      <w:hyperlink r:id="rId6" w:history="1">
        <w:r w:rsidRPr="009F0389"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http://www.adm-</w:t>
        </w:r>
        <w:r w:rsidRPr="009F0389"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lastRenderedPageBreak/>
          <w:t>okha.ru/index.php?option=com_content&amp;view=category&amp;layout=blog&amp;id=393&amp;Itemid=385</w:t>
        </w:r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на интернет портале для публичного обсуждения проектов и действующих нормативных правовых актов и местного самоуправления «Сахалинской области по ссылке</w:t>
      </w:r>
      <w:r w:rsidR="007E079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  <w:hyperlink r:id="rId7" w:history="1">
        <w:r w:rsidR="007E0792" w:rsidRPr="009F0389"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https://orv.sakhalin.gov.ru/Entities/Npa_Text</w:t>
        </w:r>
      </w:hyperlink>
      <w:r w:rsidR="007E0792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7E0792" w:rsidRPr="00E32417" w:rsidRDefault="007E0792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Все </w:t>
      </w:r>
      <w:bookmarkStart w:id="1" w:name="_GoBack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поступившие предложения будут рассмотрены. Сводка предложений будет размещена на официальном сайте администрации муниципального образования городской округ «Охинский» по адресу: </w:t>
      </w:r>
      <w:hyperlink r:id="rId8" w:history="1">
        <w:r w:rsidRPr="009F0389"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http://www.adm-okha.ru/index.php?option=com_content&amp;view=category&amp;layout=blog&amp;id=393&amp;Itemid=385</w:t>
        </w:r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позднее 07.05.2021 года.</w:t>
      </w:r>
    </w:p>
    <w:p w:rsidR="004946B3" w:rsidRPr="00E32417" w:rsidRDefault="004946B3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- участники проведения</w:t>
      </w:r>
      <w:r w:rsidR="00547BB0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;</w:t>
      </w:r>
    </w:p>
    <w:p w:rsidR="004946B3" w:rsidRPr="00E32417" w:rsidRDefault="004946B3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- способ проведения</w:t>
      </w:r>
      <w:r w:rsidR="00554708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: </w:t>
      </w:r>
      <w:r w:rsidR="00554708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размещение уведомления об обсуждении предлагаемого правового регулирования на официальном сайте администрации муниципального образов</w:t>
      </w:r>
      <w:r w:rsidR="0038299A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ания городской округ «Охинский»;</w:t>
      </w:r>
    </w:p>
    <w:p w:rsidR="0038299A" w:rsidRPr="00E32417" w:rsidRDefault="0038299A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рассылка уведомления </w:t>
      </w:r>
      <w:r w:rsidR="0099345E">
        <w:rPr>
          <w:rFonts w:ascii="Times New Roman" w:eastAsia="Times New Roman" w:hAnsi="Times New Roman" w:cs="Times New Roman"/>
          <w:sz w:val="23"/>
          <w:szCs w:val="23"/>
          <w:lang w:eastAsia="ru-RU"/>
        </w:rPr>
        <w:t>в органы местного самоуправления и структурные подразделения муниципального образования городской округ «Охинский».</w:t>
      </w:r>
    </w:p>
    <w:p w:rsidR="004946B3" w:rsidRPr="00E32417" w:rsidRDefault="004946B3" w:rsidP="003C3C1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- предложения (с указанием автора), полученные в ходе проведения, с указанием результата их рассмотрения:</w:t>
      </w:r>
    </w:p>
    <w:p w:rsidR="00554708" w:rsidRPr="00E32417" w:rsidRDefault="00554708" w:rsidP="003C3C13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В ходе проведения публичных консультаций предложений по идее (концепции) правового регулирования не поступало.</w:t>
      </w:r>
    </w:p>
    <w:p w:rsidR="004946B3" w:rsidRPr="00E32417" w:rsidRDefault="004946B3" w:rsidP="003C3C13">
      <w:pPr>
        <w:shd w:val="clear" w:color="auto" w:fill="FFFFFF" w:themeFill="background1"/>
        <w:spacing w:after="0" w:line="288" w:lineRule="auto"/>
        <w:ind w:firstLine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Информация об исполнителях:</w:t>
      </w:r>
    </w:p>
    <w:p w:rsidR="00593C2F" w:rsidRDefault="00673CC6" w:rsidP="003C3C13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Кан Михаил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Сумманович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к</w:t>
      </w:r>
      <w:r w:rsidR="005A092D">
        <w:rPr>
          <w:rFonts w:ascii="Times New Roman" w:eastAsia="Times New Roman" w:hAnsi="Times New Roman" w:cs="Times New Roman"/>
          <w:sz w:val="23"/>
          <w:szCs w:val="23"/>
          <w:lang w:eastAsia="ru-RU"/>
        </w:rPr>
        <w:t>онсультант</w:t>
      </w:r>
      <w:r w:rsidR="00593C2F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отдела прогнозирования, экономического развития и предпринимательства</w:t>
      </w:r>
      <w:r w:rsidR="005A092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комитета по управлению муниципальным имуществом и экономике муниципального образования городской округ </w:t>
      </w:r>
      <w:r w:rsidR="00593C2F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«Охинский», 8 (42-437) 3-08-</w:t>
      </w:r>
      <w:proofErr w:type="gramStart"/>
      <w:r w:rsidR="00593C2F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18</w:t>
      </w:r>
      <w:r w:rsidR="00547BB0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5A092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proofErr w:type="gramEnd"/>
      <w:r w:rsidR="005A092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</w:t>
      </w:r>
      <w:r w:rsidR="00547BB0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эл. адрес: </w:t>
      </w:r>
      <w:proofErr w:type="spellStart"/>
      <w:r w:rsidR="00547BB0" w:rsidRPr="00E32417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komitet</w:t>
      </w:r>
      <w:proofErr w:type="spellEnd"/>
      <w:r w:rsidR="00547BB0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proofErr w:type="spellStart"/>
      <w:r w:rsidR="00547BB0" w:rsidRPr="00E32417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okha</w:t>
      </w:r>
      <w:proofErr w:type="spellEnd"/>
      <w:r w:rsidR="00547BB0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@</w:t>
      </w:r>
      <w:proofErr w:type="spellStart"/>
      <w:r w:rsidR="00547BB0" w:rsidRPr="00E32417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sakhalin</w:t>
      </w:r>
      <w:proofErr w:type="spellEnd"/>
      <w:r w:rsidR="00547BB0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proofErr w:type="spellStart"/>
      <w:r w:rsidR="00547BB0" w:rsidRPr="00E32417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ru</w:t>
      </w:r>
      <w:proofErr w:type="spellEnd"/>
      <w:r w:rsidR="00547BB0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593C2F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F643E4" w:rsidRPr="00E32417" w:rsidRDefault="00F643E4" w:rsidP="003C3C13">
      <w:pPr>
        <w:shd w:val="clear" w:color="auto" w:fill="FFFFFF" w:themeFill="background1"/>
        <w:spacing w:after="0" w:line="28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12DBB" w:rsidRPr="006B5542" w:rsidRDefault="00082A5D" w:rsidP="003C3C13">
      <w:pPr>
        <w:shd w:val="clear" w:color="auto" w:fill="FFFFFF" w:themeFill="background1"/>
        <w:spacing w:after="0" w:line="288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bookmarkEnd w:id="1"/>
    </w:p>
    <w:sectPr w:rsidR="00E12DBB" w:rsidRPr="006B5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5672E"/>
    <w:multiLevelType w:val="hybridMultilevel"/>
    <w:tmpl w:val="E76A6BE4"/>
    <w:lvl w:ilvl="0" w:tplc="5DB210F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C0"/>
    <w:rsid w:val="00016BC0"/>
    <w:rsid w:val="00024C35"/>
    <w:rsid w:val="00037764"/>
    <w:rsid w:val="00047565"/>
    <w:rsid w:val="00055A72"/>
    <w:rsid w:val="00082A5D"/>
    <w:rsid w:val="00095F05"/>
    <w:rsid w:val="00097873"/>
    <w:rsid w:val="000A332A"/>
    <w:rsid w:val="000B0CFE"/>
    <w:rsid w:val="000E1070"/>
    <w:rsid w:val="000E5C52"/>
    <w:rsid w:val="000E7306"/>
    <w:rsid w:val="00122E9C"/>
    <w:rsid w:val="0012738D"/>
    <w:rsid w:val="00153FEC"/>
    <w:rsid w:val="00161946"/>
    <w:rsid w:val="00163CD7"/>
    <w:rsid w:val="001812AE"/>
    <w:rsid w:val="001962F1"/>
    <w:rsid w:val="00207113"/>
    <w:rsid w:val="002201D0"/>
    <w:rsid w:val="00224F67"/>
    <w:rsid w:val="00267FD8"/>
    <w:rsid w:val="0028483D"/>
    <w:rsid w:val="0028749E"/>
    <w:rsid w:val="002A5E8F"/>
    <w:rsid w:val="002B2B23"/>
    <w:rsid w:val="002B3C79"/>
    <w:rsid w:val="002C56BE"/>
    <w:rsid w:val="002D4DBA"/>
    <w:rsid w:val="00321580"/>
    <w:rsid w:val="00355343"/>
    <w:rsid w:val="003633C8"/>
    <w:rsid w:val="0036419A"/>
    <w:rsid w:val="00370A22"/>
    <w:rsid w:val="00377A99"/>
    <w:rsid w:val="0038299A"/>
    <w:rsid w:val="003947F5"/>
    <w:rsid w:val="003C3C13"/>
    <w:rsid w:val="003C3CCA"/>
    <w:rsid w:val="003D24F6"/>
    <w:rsid w:val="003F2F3B"/>
    <w:rsid w:val="003F48AB"/>
    <w:rsid w:val="004061A4"/>
    <w:rsid w:val="00446215"/>
    <w:rsid w:val="00456586"/>
    <w:rsid w:val="0045682F"/>
    <w:rsid w:val="004946B3"/>
    <w:rsid w:val="004C5148"/>
    <w:rsid w:val="004C518B"/>
    <w:rsid w:val="005076E0"/>
    <w:rsid w:val="00513D62"/>
    <w:rsid w:val="00547BB0"/>
    <w:rsid w:val="0055143E"/>
    <w:rsid w:val="00554708"/>
    <w:rsid w:val="00566D91"/>
    <w:rsid w:val="00573355"/>
    <w:rsid w:val="00593C2F"/>
    <w:rsid w:val="005A092D"/>
    <w:rsid w:val="005A61B2"/>
    <w:rsid w:val="006250C4"/>
    <w:rsid w:val="00627E34"/>
    <w:rsid w:val="006360A2"/>
    <w:rsid w:val="00664EA2"/>
    <w:rsid w:val="00670BA7"/>
    <w:rsid w:val="00673CC6"/>
    <w:rsid w:val="006840AF"/>
    <w:rsid w:val="00686BC1"/>
    <w:rsid w:val="006900B8"/>
    <w:rsid w:val="006B5542"/>
    <w:rsid w:val="006B64C9"/>
    <w:rsid w:val="006C0174"/>
    <w:rsid w:val="006C083C"/>
    <w:rsid w:val="006F4CC9"/>
    <w:rsid w:val="00705B91"/>
    <w:rsid w:val="0077009C"/>
    <w:rsid w:val="00790141"/>
    <w:rsid w:val="0079782F"/>
    <w:rsid w:val="007B2D0B"/>
    <w:rsid w:val="007B31C3"/>
    <w:rsid w:val="007E0792"/>
    <w:rsid w:val="00805405"/>
    <w:rsid w:val="00824727"/>
    <w:rsid w:val="00825A81"/>
    <w:rsid w:val="00827E29"/>
    <w:rsid w:val="00843C85"/>
    <w:rsid w:val="00846091"/>
    <w:rsid w:val="008A0EED"/>
    <w:rsid w:val="008D3A53"/>
    <w:rsid w:val="008F15D1"/>
    <w:rsid w:val="009164D7"/>
    <w:rsid w:val="009351BA"/>
    <w:rsid w:val="0094119E"/>
    <w:rsid w:val="00955E9C"/>
    <w:rsid w:val="00970EC6"/>
    <w:rsid w:val="0099345E"/>
    <w:rsid w:val="009A4888"/>
    <w:rsid w:val="009B4C59"/>
    <w:rsid w:val="009C1A92"/>
    <w:rsid w:val="009F1CBD"/>
    <w:rsid w:val="00A156E8"/>
    <w:rsid w:val="00A33266"/>
    <w:rsid w:val="00A87298"/>
    <w:rsid w:val="00AB735B"/>
    <w:rsid w:val="00AF05BF"/>
    <w:rsid w:val="00AF4A30"/>
    <w:rsid w:val="00AF4C32"/>
    <w:rsid w:val="00B07D8C"/>
    <w:rsid w:val="00B56AB4"/>
    <w:rsid w:val="00B6659A"/>
    <w:rsid w:val="00B729BB"/>
    <w:rsid w:val="00B815E6"/>
    <w:rsid w:val="00B85354"/>
    <w:rsid w:val="00BB5DA9"/>
    <w:rsid w:val="00BF0AB5"/>
    <w:rsid w:val="00C06EF0"/>
    <w:rsid w:val="00C17ECD"/>
    <w:rsid w:val="00C27413"/>
    <w:rsid w:val="00C377A9"/>
    <w:rsid w:val="00C44F4F"/>
    <w:rsid w:val="00C7788B"/>
    <w:rsid w:val="00C831C3"/>
    <w:rsid w:val="00C8573C"/>
    <w:rsid w:val="00CD4CCF"/>
    <w:rsid w:val="00D15059"/>
    <w:rsid w:val="00D22D68"/>
    <w:rsid w:val="00D52126"/>
    <w:rsid w:val="00D5694E"/>
    <w:rsid w:val="00D71631"/>
    <w:rsid w:val="00D965B3"/>
    <w:rsid w:val="00DA390A"/>
    <w:rsid w:val="00DA6BC6"/>
    <w:rsid w:val="00DC0B56"/>
    <w:rsid w:val="00DE3454"/>
    <w:rsid w:val="00DF505F"/>
    <w:rsid w:val="00E04211"/>
    <w:rsid w:val="00E07A42"/>
    <w:rsid w:val="00E12DBB"/>
    <w:rsid w:val="00E32417"/>
    <w:rsid w:val="00E76F68"/>
    <w:rsid w:val="00ED31F2"/>
    <w:rsid w:val="00ED44E7"/>
    <w:rsid w:val="00EE5AAE"/>
    <w:rsid w:val="00EF46C9"/>
    <w:rsid w:val="00F00812"/>
    <w:rsid w:val="00F13E75"/>
    <w:rsid w:val="00F245F8"/>
    <w:rsid w:val="00F40D4F"/>
    <w:rsid w:val="00F643E4"/>
    <w:rsid w:val="00F8044A"/>
    <w:rsid w:val="00F80900"/>
    <w:rsid w:val="00FA67C7"/>
    <w:rsid w:val="00FA749F"/>
    <w:rsid w:val="00FD439A"/>
    <w:rsid w:val="00F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BE23"/>
  <w15:chartTrackingRefBased/>
  <w15:docId w15:val="{EA41DFB0-8CA3-4120-B875-529867A0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FD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uiPriority w:val="99"/>
    <w:rsid w:val="003F2F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F2F3B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082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53FE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A09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okha.ru/index.php?option=com_content&amp;view=category&amp;layout=blog&amp;id=393&amp;Itemid=385" TargetMode="External"/><Relationship Id="rId3" Type="http://schemas.openxmlformats.org/officeDocument/2006/relationships/styles" Target="styles.xml"/><Relationship Id="rId7" Type="http://schemas.openxmlformats.org/officeDocument/2006/relationships/hyperlink" Target="https://orv.sakhalin.gov.ru/Entities/Npa_Tex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-okha.ru/index.php?option=com_content&amp;view=category&amp;layout=blog&amp;id=393&amp;Itemid=38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0FF3E-DBBE-4EEA-A75D-B3A69B49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Филионова Наталья Анатольевна</dc:creator>
  <cp:keywords/>
  <dc:description/>
  <cp:lastModifiedBy>Филионова Наталья Анатольевна</cp:lastModifiedBy>
  <cp:revision>61</cp:revision>
  <cp:lastPrinted>2018-02-02T01:25:00Z</cp:lastPrinted>
  <dcterms:created xsi:type="dcterms:W3CDTF">2017-11-20T06:52:00Z</dcterms:created>
  <dcterms:modified xsi:type="dcterms:W3CDTF">2021-03-29T08:35:00Z</dcterms:modified>
</cp:coreProperties>
</file>