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241A57" w:rsidRDefault="004946B3" w:rsidP="00DC649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проекта муниципальн</w:t>
      </w:r>
      <w:r w:rsidR="001B016D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241A57" w:rsidRPr="00061923" w:rsidRDefault="001B016D" w:rsidP="00061923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1923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61923" w:rsidRPr="00061923">
        <w:rPr>
          <w:rFonts w:ascii="Times New Roman" w:hAnsi="Times New Roman" w:cs="Times New Roman"/>
          <w:bCs/>
          <w:sz w:val="24"/>
          <w:szCs w:val="24"/>
        </w:rPr>
        <w:t>внесении изменений в Порядок предоставления субсидии 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образования городской округ «Охинский» от 31.07.2017 № 725».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16D" w:rsidRPr="00061923" w:rsidRDefault="001B016D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риваемое правовое регулирование:</w:t>
      </w:r>
    </w:p>
    <w:p w:rsidR="00241A57" w:rsidRPr="00061923" w:rsidRDefault="00241A57" w:rsidP="0006192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</w:t>
      </w:r>
      <w:r w:rsidR="00061923" w:rsidRPr="00061923">
        <w:rPr>
          <w:rFonts w:ascii="Times New Roman" w:hAnsi="Times New Roman" w:cs="Times New Roman"/>
          <w:bCs/>
          <w:sz w:val="24"/>
          <w:szCs w:val="24"/>
        </w:rPr>
        <w:t>на возмещение части затрат, связанных с приобретением оборудования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923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№1492, органам местного самоуправления необходимо привести в соответствие с </w:t>
      </w:r>
      <w:r w:rsidRPr="00061923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061923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241A57" w:rsidRPr="00061923" w:rsidRDefault="00241A57" w:rsidP="0006192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23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241A57" w:rsidRPr="00061923" w:rsidRDefault="00241A57" w:rsidP="00061923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241A57" w:rsidRPr="00061923" w:rsidRDefault="00241A57" w:rsidP="00061923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</w:t>
      </w:r>
      <w:r w:rsidR="00061923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241A57" w:rsidRPr="00061923" w:rsidRDefault="00241A57" w:rsidP="00061923">
      <w:pPr>
        <w:pStyle w:val="a7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061923">
        <w:rPr>
          <w:rFonts w:ascii="Times New Roman" w:hAnsi="Times New Roman" w:cs="Times New Roman"/>
          <w:sz w:val="24"/>
          <w:szCs w:val="24"/>
        </w:rPr>
        <w:t xml:space="preserve">редставленный проект постановления разработан во исполнение постановления Правительства Российской Федерации от </w:t>
      </w:r>
      <w:r w:rsidRPr="00061923">
        <w:rPr>
          <w:rFonts w:ascii="Times New Roman" w:hAnsi="Times New Roman" w:cs="Times New Roman"/>
          <w:sz w:val="24"/>
          <w:szCs w:val="24"/>
        </w:rPr>
        <w:lastRenderedPageBreak/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Возможные в</w:t>
      </w:r>
      <w:r w:rsidR="00FD29B1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арианты правового регулирования отсутствуют.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Pr="00061923" w:rsidRDefault="00887202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061923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40FC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AE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A57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61923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4EAE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40FC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23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41A57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1A57" w:rsidRPr="00061923" w:rsidRDefault="00887202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06192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241A57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6" w:history="1">
        <w:r w:rsidR="00241A57" w:rsidRPr="0006192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241A57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A57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494494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публичных консультаций – </w:t>
      </w:r>
      <w:r w:rsidR="0008489F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="0008489F" w:rsidRPr="0006192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08489F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предпринимательства</w:t>
      </w:r>
      <w:r w:rsidR="00241A57" w:rsidRPr="00061923">
        <w:rPr>
          <w:rFonts w:ascii="Times New Roman" w:hAnsi="Times New Roman" w:cs="Times New Roman"/>
          <w:sz w:val="24"/>
          <w:szCs w:val="24"/>
        </w:rPr>
        <w:t>.</w:t>
      </w:r>
    </w:p>
    <w:p w:rsidR="00887202" w:rsidRPr="00061923" w:rsidRDefault="004946B3" w:rsidP="00061923">
      <w:pPr>
        <w:pStyle w:val="a7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061923" w:rsidRDefault="00887202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анализа: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061923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061923" w:rsidRDefault="00DA30E0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46B3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</w:p>
    <w:p w:rsidR="00CD2ED9" w:rsidRPr="00061923" w:rsidRDefault="00CD2ED9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61923" w:rsidRPr="00061923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субсидии 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</w:t>
      </w:r>
      <w:r w:rsidR="00061923" w:rsidRPr="00061923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городской округ «Охинский» от 31.07.2017 № 725</w:t>
      </w:r>
      <w:r w:rsidR="00241A57"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D0494A" w:rsidRPr="00061923" w:rsidRDefault="00D0494A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08489F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08489F" w:rsidRDefault="00D0494A" w:rsidP="0006192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242E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4946B3" w:rsidRPr="0008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D74E7"/>
    <w:rsid w:val="00241A5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705B91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487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/Entities/Npa_Text" TargetMode="Externa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BEA9-5C49-404C-A7D5-0C057C97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43</cp:revision>
  <cp:lastPrinted>2018-02-01T23:16:00Z</cp:lastPrinted>
  <dcterms:created xsi:type="dcterms:W3CDTF">2017-11-20T06:52:00Z</dcterms:created>
  <dcterms:modified xsi:type="dcterms:W3CDTF">2021-07-05T22:53:00Z</dcterms:modified>
</cp:coreProperties>
</file>