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80" w:rsidRDefault="000B1880" w:rsidP="000B1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Налоговый кодекс Российской Федерации (часть вторая) </w:t>
      </w:r>
    </w:p>
    <w:p w:rsidR="000B1880" w:rsidRDefault="000B1880" w:rsidP="000B18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05.08.2000  N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117-ФЗ (ред. от 27.11.2017)</w:t>
      </w:r>
    </w:p>
    <w:p w:rsidR="000B1880" w:rsidRDefault="000B1880" w:rsidP="000B188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0B1880" w:rsidRPr="000B1880" w:rsidRDefault="000B1880" w:rsidP="000B1880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Статья 181. Подакцизные товары</w:t>
      </w:r>
    </w:p>
    <w:p w:rsidR="000B1880" w:rsidRPr="000B1880" w:rsidRDefault="000B1880" w:rsidP="000B1880">
      <w:pPr>
        <w:pStyle w:val="ConsPlusNormal"/>
        <w:jc w:val="center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Федерального </w:t>
      </w:r>
      <w:hyperlink r:id="rId4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07.07.2003 N 117-ФЗ)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</w:p>
    <w:p w:rsidR="000B1880" w:rsidRPr="000B1880" w:rsidRDefault="000B1880" w:rsidP="000B18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1. Подакцизными товарами признаются: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1) этиловый спирт, произведенный из пищевого или непищевого сырья, в том числе денатурированный этиловый спирт, спирт-сырец, дистилляты винный, виноградный, плодовый, коньячный, </w:t>
      </w:r>
      <w:proofErr w:type="spellStart"/>
      <w:r w:rsidRPr="000B1880">
        <w:rPr>
          <w:rFonts w:ascii="Times New Roman" w:hAnsi="Times New Roman" w:cs="Times New Roman"/>
        </w:rPr>
        <w:t>кальвадосный</w:t>
      </w:r>
      <w:proofErr w:type="spellEnd"/>
      <w:r w:rsidRPr="000B1880">
        <w:rPr>
          <w:rFonts w:ascii="Times New Roman" w:hAnsi="Times New Roman" w:cs="Times New Roman"/>
        </w:rPr>
        <w:t xml:space="preserve">, </w:t>
      </w:r>
      <w:proofErr w:type="spellStart"/>
      <w:r w:rsidRPr="000B1880">
        <w:rPr>
          <w:rFonts w:ascii="Times New Roman" w:hAnsi="Times New Roman" w:cs="Times New Roman"/>
        </w:rPr>
        <w:t>висковый</w:t>
      </w:r>
      <w:proofErr w:type="spellEnd"/>
      <w:r w:rsidRPr="000B1880">
        <w:rPr>
          <w:rFonts w:ascii="Times New Roman" w:hAnsi="Times New Roman" w:cs="Times New Roman"/>
        </w:rPr>
        <w:t xml:space="preserve"> (далее также в настоящей главе - этиловый спирт);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 в ред. Федерального </w:t>
      </w:r>
      <w:hyperlink r:id="rId5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28.11.2011 N 338-ФЗ)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1.1) утратил силу с 1 июля 2012 года. - Федеральный </w:t>
      </w:r>
      <w:hyperlink r:id="rId6" w:history="1">
        <w:r w:rsidRPr="000B1880">
          <w:rPr>
            <w:rFonts w:ascii="Times New Roman" w:hAnsi="Times New Roman" w:cs="Times New Roman"/>
            <w:color w:val="0000FF"/>
          </w:rPr>
          <w:t>закон</w:t>
        </w:r>
      </w:hyperlink>
      <w:r w:rsidRPr="000B1880">
        <w:rPr>
          <w:rFonts w:ascii="Times New Roman" w:hAnsi="Times New Roman" w:cs="Times New Roman"/>
        </w:rPr>
        <w:t xml:space="preserve"> от 28.11.2011 N 338-ФЗ;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2) спиртосодержащая продукция (растворы, эмульсии, суспензии и другие виды продукции в жидком виде) с объемной долей этилового спирта более 9 процентов, за исключением алкогольной продукции, указанной в </w:t>
      </w:r>
      <w:hyperlink w:anchor="P21" w:history="1">
        <w:r w:rsidRPr="000B1880">
          <w:rPr>
            <w:rFonts w:ascii="Times New Roman" w:hAnsi="Times New Roman" w:cs="Times New Roman"/>
            <w:color w:val="0000FF"/>
          </w:rPr>
          <w:t>подпункте 3</w:t>
        </w:r>
      </w:hyperlink>
      <w:r w:rsidRPr="000B1880">
        <w:rPr>
          <w:rFonts w:ascii="Times New Roman" w:hAnsi="Times New Roman" w:cs="Times New Roman"/>
        </w:rPr>
        <w:t xml:space="preserve"> настоящего пункта.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Федерального </w:t>
      </w:r>
      <w:hyperlink r:id="rId7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27.11.2010 N 306-ФЗ)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В целях настоящей главы не рассматриваются как подакцизные товары следующие товары: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Федерального </w:t>
      </w:r>
      <w:hyperlink r:id="rId8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26.07.2006 N 134-ФЗ)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лекарственные средства, прошедшие </w:t>
      </w:r>
      <w:hyperlink r:id="rId9" w:history="1">
        <w:r w:rsidRPr="000B1880">
          <w:rPr>
            <w:rFonts w:ascii="Times New Roman" w:hAnsi="Times New Roman" w:cs="Times New Roman"/>
            <w:color w:val="0000FF"/>
          </w:rPr>
          <w:t>государственную регистрацию</w:t>
        </w:r>
      </w:hyperlink>
      <w:r w:rsidRPr="000B1880">
        <w:rPr>
          <w:rFonts w:ascii="Times New Roman" w:hAnsi="Times New Roman" w:cs="Times New Roman"/>
        </w:rPr>
        <w:t xml:space="preserve"> в уполномоченном федеральном органе исполнительной власти и внесенные в Государственный </w:t>
      </w:r>
      <w:hyperlink r:id="rId10" w:history="1">
        <w:r w:rsidRPr="000B1880">
          <w:rPr>
            <w:rFonts w:ascii="Times New Roman" w:hAnsi="Times New Roman" w:cs="Times New Roman"/>
            <w:color w:val="0000FF"/>
          </w:rPr>
          <w:t>реестр</w:t>
        </w:r>
      </w:hyperlink>
      <w:r w:rsidRPr="000B1880">
        <w:rPr>
          <w:rFonts w:ascii="Times New Roman" w:hAnsi="Times New Roman" w:cs="Times New Roman"/>
        </w:rPr>
        <w:t xml:space="preserve"> лекарственных средств, лекарственные препараты для медицинского применения в целях формирования общего рынка лекарственных средств в рамках Евразийского экономического союза, сведения о которых содержатся в едином реестре зарегистрированных лекарственных средств Евразийского экономического союза, лекарственные средства (включая гомеопатические лекарственные препараты), изготавливаемые аптечными организациями по рецептам на лекарственные препараты и требованиям медицинских организаций, разлитые в емкости в соответствии с требованиями нормативной документации, согласованной уполномоченным федеральным органом исполнительной власти;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Федеральных законов от 27.11.2010 </w:t>
      </w:r>
      <w:hyperlink r:id="rId11" w:history="1">
        <w:r w:rsidRPr="000B1880">
          <w:rPr>
            <w:rFonts w:ascii="Times New Roman" w:hAnsi="Times New Roman" w:cs="Times New Roman"/>
            <w:color w:val="0000FF"/>
          </w:rPr>
          <w:t>N 306-ФЗ</w:t>
        </w:r>
      </w:hyperlink>
      <w:r w:rsidRPr="000B1880">
        <w:rPr>
          <w:rFonts w:ascii="Times New Roman" w:hAnsi="Times New Roman" w:cs="Times New Roman"/>
        </w:rPr>
        <w:t xml:space="preserve">, от 07.03.2017 </w:t>
      </w:r>
      <w:hyperlink r:id="rId12" w:history="1">
        <w:r w:rsidRPr="000B1880">
          <w:rPr>
            <w:rFonts w:ascii="Times New Roman" w:hAnsi="Times New Roman" w:cs="Times New Roman"/>
            <w:color w:val="0000FF"/>
          </w:rPr>
          <w:t>N 25-ФЗ</w:t>
        </w:r>
      </w:hyperlink>
      <w:r w:rsidRPr="000B1880">
        <w:rPr>
          <w:rFonts w:ascii="Times New Roman" w:hAnsi="Times New Roman" w:cs="Times New Roman"/>
        </w:rPr>
        <w:t>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препараты ветеринарного назначения, прошедшие </w:t>
      </w:r>
      <w:hyperlink r:id="rId13" w:history="1">
        <w:r w:rsidRPr="000B1880">
          <w:rPr>
            <w:rFonts w:ascii="Times New Roman" w:hAnsi="Times New Roman" w:cs="Times New Roman"/>
            <w:color w:val="0000FF"/>
          </w:rPr>
          <w:t>государственную регистрацию</w:t>
        </w:r>
      </w:hyperlink>
      <w:r w:rsidRPr="000B1880">
        <w:rPr>
          <w:rFonts w:ascii="Times New Roman" w:hAnsi="Times New Roman" w:cs="Times New Roman"/>
        </w:rPr>
        <w:t xml:space="preserve"> в уполномоченном федеральном органе исполнительной власти и внесенные в Государственный реестр зарегистрированных ветеринарных препаратов, разработанных для применения в животноводстве на территории Российской Федерации, разлитые в емкости не более 100 мл;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B1880">
        <w:rPr>
          <w:rFonts w:ascii="Times New Roman" w:hAnsi="Times New Roman" w:cs="Times New Roman"/>
        </w:rPr>
        <w:t>парфюмерно-косметическая продукция</w:t>
      </w:r>
      <w:proofErr w:type="gramEnd"/>
      <w:r w:rsidRPr="000B1880">
        <w:rPr>
          <w:rFonts w:ascii="Times New Roman" w:hAnsi="Times New Roman" w:cs="Times New Roman"/>
        </w:rPr>
        <w:t xml:space="preserve"> разлитая в емкости не более 100 мл с объемной долей этилового спирта до 80 процентов включительно и (или) парфюмерно-косметическая продукция с объемной долей этилового спирта до 90 процентов включительно при наличии на флаконе пульверизатора, разлитая в емкости не более 100 мл, а также парфюмерно-косметическая продукция с объемной долей этилового спирта до 90 процентов включительно, разлитая в емкости до 3 мл включительно;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Федеральных законов от 28.07.2004 </w:t>
      </w:r>
      <w:hyperlink r:id="rId14" w:history="1">
        <w:r w:rsidRPr="000B1880">
          <w:rPr>
            <w:rFonts w:ascii="Times New Roman" w:hAnsi="Times New Roman" w:cs="Times New Roman"/>
            <w:color w:val="0000FF"/>
          </w:rPr>
          <w:t>N 86-ФЗ</w:t>
        </w:r>
      </w:hyperlink>
      <w:r w:rsidRPr="000B1880">
        <w:rPr>
          <w:rFonts w:ascii="Times New Roman" w:hAnsi="Times New Roman" w:cs="Times New Roman"/>
        </w:rPr>
        <w:t xml:space="preserve">, от 26.07.2006 </w:t>
      </w:r>
      <w:hyperlink r:id="rId15" w:history="1">
        <w:r w:rsidRPr="000B1880">
          <w:rPr>
            <w:rFonts w:ascii="Times New Roman" w:hAnsi="Times New Roman" w:cs="Times New Roman"/>
            <w:color w:val="0000FF"/>
          </w:rPr>
          <w:t>N 134-ФЗ</w:t>
        </w:r>
      </w:hyperlink>
      <w:r w:rsidRPr="000B1880">
        <w:rPr>
          <w:rFonts w:ascii="Times New Roman" w:hAnsi="Times New Roman" w:cs="Times New Roman"/>
        </w:rPr>
        <w:t xml:space="preserve">, от 16.05.2007 </w:t>
      </w:r>
      <w:hyperlink r:id="rId16" w:history="1">
        <w:r w:rsidRPr="000B1880">
          <w:rPr>
            <w:rFonts w:ascii="Times New Roman" w:hAnsi="Times New Roman" w:cs="Times New Roman"/>
            <w:color w:val="0000FF"/>
          </w:rPr>
          <w:t>N 75-ФЗ</w:t>
        </w:r>
      </w:hyperlink>
      <w:r w:rsidRPr="000B1880">
        <w:rPr>
          <w:rFonts w:ascii="Times New Roman" w:hAnsi="Times New Roman" w:cs="Times New Roman"/>
        </w:rPr>
        <w:t xml:space="preserve">, от 27.11.2010 </w:t>
      </w:r>
      <w:hyperlink r:id="rId17" w:history="1">
        <w:r w:rsidRPr="000B1880">
          <w:rPr>
            <w:rFonts w:ascii="Times New Roman" w:hAnsi="Times New Roman" w:cs="Times New Roman"/>
            <w:color w:val="0000FF"/>
          </w:rPr>
          <w:t>N 306-ФЗ</w:t>
        </w:r>
      </w:hyperlink>
      <w:r w:rsidRPr="000B1880">
        <w:rPr>
          <w:rFonts w:ascii="Times New Roman" w:hAnsi="Times New Roman" w:cs="Times New Roman"/>
        </w:rPr>
        <w:t>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подлежащие дальнейшей переработке и (или) использованию для технических целей отходы, образующиеся при производстве спирта этилового из пищевого сырья, водок, ликероводочных изделий, соответствующие нормативной документации, утвержденной (согласованной) федеральным органом исполнительной власти;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Федерального </w:t>
      </w:r>
      <w:hyperlink r:id="rId18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26.07.2006 N 134-ФЗ)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абзацы седьмой - восьмой утратили силу с 1 января 2007 года. - Федеральный </w:t>
      </w:r>
      <w:hyperlink r:id="rId19" w:history="1">
        <w:r w:rsidRPr="000B1880">
          <w:rPr>
            <w:rFonts w:ascii="Times New Roman" w:hAnsi="Times New Roman" w:cs="Times New Roman"/>
            <w:color w:val="0000FF"/>
          </w:rPr>
          <w:t>закон</w:t>
        </w:r>
      </w:hyperlink>
      <w:r w:rsidRPr="000B1880">
        <w:rPr>
          <w:rFonts w:ascii="Times New Roman" w:hAnsi="Times New Roman" w:cs="Times New Roman"/>
        </w:rPr>
        <w:t xml:space="preserve"> от 26.07.2006 N 134-ФЗ;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lastRenderedPageBreak/>
        <w:t>виноматериалы, виноградное сусло, иное фруктовое сусло, пивное сусло;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(абзац введен Федеральным </w:t>
      </w:r>
      <w:hyperlink r:id="rId20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27.11.2010 N 306-ФЗ, в ред. Федерального </w:t>
      </w:r>
      <w:hyperlink r:id="rId21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18.07.2011 N 218-ФЗ)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1"/>
      <w:bookmarkEnd w:id="1"/>
      <w:r w:rsidRPr="000B1880">
        <w:rPr>
          <w:rFonts w:ascii="Times New Roman" w:hAnsi="Times New Roman" w:cs="Times New Roman"/>
        </w:rPr>
        <w:t xml:space="preserve">3) алкогольная продукция (водка, ликероводочные изделия, коньяки, вино, фруктовое вино, ликерное вино, игристое вино (шампанское), винные напитки, сидр, </w:t>
      </w:r>
      <w:proofErr w:type="spellStart"/>
      <w:r w:rsidRPr="000B1880">
        <w:rPr>
          <w:rFonts w:ascii="Times New Roman" w:hAnsi="Times New Roman" w:cs="Times New Roman"/>
        </w:rPr>
        <w:t>пуаре</w:t>
      </w:r>
      <w:proofErr w:type="spellEnd"/>
      <w:r w:rsidRPr="000B1880">
        <w:rPr>
          <w:rFonts w:ascii="Times New Roman" w:hAnsi="Times New Roman" w:cs="Times New Roman"/>
        </w:rPr>
        <w:t xml:space="preserve">, медовуха, пиво, напитки, изготавливаемые на основе пива, иные напитки с объемной долей этилового спирта более 0,5 процента, за исключением пищевой продукции в соответствии с </w:t>
      </w:r>
      <w:hyperlink r:id="rId22" w:history="1">
        <w:r w:rsidRPr="000B1880">
          <w:rPr>
            <w:rFonts w:ascii="Times New Roman" w:hAnsi="Times New Roman" w:cs="Times New Roman"/>
            <w:color w:val="0000FF"/>
          </w:rPr>
          <w:t>перечнем</w:t>
        </w:r>
      </w:hyperlink>
      <w:r w:rsidRPr="000B1880">
        <w:rPr>
          <w:rFonts w:ascii="Times New Roman" w:hAnsi="Times New Roman" w:cs="Times New Roman"/>
        </w:rPr>
        <w:t>, установленным Правительством Российской Федерации;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Федеральных законов от 27.11.2010 </w:t>
      </w:r>
      <w:hyperlink r:id="rId23" w:history="1">
        <w:r w:rsidRPr="000B1880">
          <w:rPr>
            <w:rFonts w:ascii="Times New Roman" w:hAnsi="Times New Roman" w:cs="Times New Roman"/>
            <w:color w:val="0000FF"/>
          </w:rPr>
          <w:t>N 306-ФЗ</w:t>
        </w:r>
      </w:hyperlink>
      <w:r w:rsidRPr="000B1880">
        <w:rPr>
          <w:rFonts w:ascii="Times New Roman" w:hAnsi="Times New Roman" w:cs="Times New Roman"/>
        </w:rPr>
        <w:t xml:space="preserve">, от 18.07.2011 </w:t>
      </w:r>
      <w:hyperlink r:id="rId24" w:history="1">
        <w:r w:rsidRPr="000B1880">
          <w:rPr>
            <w:rFonts w:ascii="Times New Roman" w:hAnsi="Times New Roman" w:cs="Times New Roman"/>
            <w:color w:val="0000FF"/>
          </w:rPr>
          <w:t>N 218-ФЗ</w:t>
        </w:r>
      </w:hyperlink>
      <w:r w:rsidRPr="000B1880">
        <w:rPr>
          <w:rFonts w:ascii="Times New Roman" w:hAnsi="Times New Roman" w:cs="Times New Roman"/>
        </w:rPr>
        <w:t xml:space="preserve"> (ред. 28.11.2011), от 25.12.2012 </w:t>
      </w:r>
      <w:hyperlink r:id="rId25" w:history="1">
        <w:r w:rsidRPr="000B1880">
          <w:rPr>
            <w:rFonts w:ascii="Times New Roman" w:hAnsi="Times New Roman" w:cs="Times New Roman"/>
            <w:color w:val="0000FF"/>
          </w:rPr>
          <w:t>N 259-ФЗ</w:t>
        </w:r>
      </w:hyperlink>
      <w:r w:rsidRPr="000B1880">
        <w:rPr>
          <w:rFonts w:ascii="Times New Roman" w:hAnsi="Times New Roman" w:cs="Times New Roman"/>
        </w:rPr>
        <w:t>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4) утратил силу с 1 января 2011 года. - Федеральный </w:t>
      </w:r>
      <w:hyperlink r:id="rId26" w:history="1">
        <w:r w:rsidRPr="000B1880">
          <w:rPr>
            <w:rFonts w:ascii="Times New Roman" w:hAnsi="Times New Roman" w:cs="Times New Roman"/>
            <w:color w:val="0000FF"/>
          </w:rPr>
          <w:t>закон</w:t>
        </w:r>
      </w:hyperlink>
      <w:r w:rsidRPr="000B1880">
        <w:rPr>
          <w:rFonts w:ascii="Times New Roman" w:hAnsi="Times New Roman" w:cs="Times New Roman"/>
        </w:rPr>
        <w:t xml:space="preserve"> от 27.11.2010 N 306-ФЗ;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5) табачная продукция;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6) исключен. - Федеральный </w:t>
      </w:r>
      <w:hyperlink r:id="rId27" w:history="1">
        <w:r w:rsidRPr="000B1880">
          <w:rPr>
            <w:rFonts w:ascii="Times New Roman" w:hAnsi="Times New Roman" w:cs="Times New Roman"/>
            <w:color w:val="0000FF"/>
          </w:rPr>
          <w:t>закон</w:t>
        </w:r>
      </w:hyperlink>
      <w:r w:rsidRPr="000B1880">
        <w:rPr>
          <w:rFonts w:ascii="Times New Roman" w:hAnsi="Times New Roman" w:cs="Times New Roman"/>
        </w:rPr>
        <w:t xml:space="preserve"> от 24.07.2002 N 110-ФЗ.</w:t>
      </w:r>
    </w:p>
    <w:p w:rsidR="000B1880" w:rsidRPr="000B1880" w:rsidRDefault="001129A1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" w:history="1">
        <w:r w:rsidR="000B1880" w:rsidRPr="000B1880">
          <w:rPr>
            <w:rFonts w:ascii="Times New Roman" w:hAnsi="Times New Roman" w:cs="Times New Roman"/>
            <w:color w:val="0000FF"/>
          </w:rPr>
          <w:t>6</w:t>
        </w:r>
      </w:hyperlink>
      <w:r w:rsidR="000B1880" w:rsidRPr="000B1880">
        <w:rPr>
          <w:rFonts w:ascii="Times New Roman" w:hAnsi="Times New Roman" w:cs="Times New Roman"/>
        </w:rPr>
        <w:t>) автомобили легковые;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6 в ред. Федерального </w:t>
      </w:r>
      <w:hyperlink r:id="rId29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27.11.2010 N 306-ФЗ)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6.1) мотоциклы с мощностью двигателя свыше 112,5 кВт (150 </w:t>
      </w:r>
      <w:proofErr w:type="spellStart"/>
      <w:r w:rsidRPr="000B1880">
        <w:rPr>
          <w:rFonts w:ascii="Times New Roman" w:hAnsi="Times New Roman" w:cs="Times New Roman"/>
        </w:rPr>
        <w:t>л.с</w:t>
      </w:r>
      <w:proofErr w:type="spellEnd"/>
      <w:r w:rsidRPr="000B1880">
        <w:rPr>
          <w:rFonts w:ascii="Times New Roman" w:hAnsi="Times New Roman" w:cs="Times New Roman"/>
        </w:rPr>
        <w:t>.);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6.1 введен Федеральным </w:t>
      </w:r>
      <w:hyperlink r:id="rId30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27.11.2010 N 306-ФЗ)</w:t>
      </w:r>
    </w:p>
    <w:p w:rsidR="000B1880" w:rsidRPr="000B1880" w:rsidRDefault="001129A1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1" w:history="1">
        <w:r w:rsidR="000B1880" w:rsidRPr="000B1880">
          <w:rPr>
            <w:rFonts w:ascii="Times New Roman" w:hAnsi="Times New Roman" w:cs="Times New Roman"/>
            <w:color w:val="0000FF"/>
          </w:rPr>
          <w:t>7</w:t>
        </w:r>
      </w:hyperlink>
      <w:r w:rsidR="000B1880" w:rsidRPr="000B1880">
        <w:rPr>
          <w:rFonts w:ascii="Times New Roman" w:hAnsi="Times New Roman" w:cs="Times New Roman"/>
        </w:rPr>
        <w:t>) автомобильный бензин;</w:t>
      </w:r>
    </w:p>
    <w:p w:rsidR="000B1880" w:rsidRPr="000B1880" w:rsidRDefault="001129A1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2" w:history="1">
        <w:r w:rsidR="000B1880" w:rsidRPr="000B1880">
          <w:rPr>
            <w:rFonts w:ascii="Times New Roman" w:hAnsi="Times New Roman" w:cs="Times New Roman"/>
            <w:color w:val="0000FF"/>
          </w:rPr>
          <w:t>8</w:t>
        </w:r>
      </w:hyperlink>
      <w:r w:rsidR="000B1880" w:rsidRPr="000B1880">
        <w:rPr>
          <w:rFonts w:ascii="Times New Roman" w:hAnsi="Times New Roman" w:cs="Times New Roman"/>
        </w:rPr>
        <w:t>) дизельное топливо;</w:t>
      </w:r>
    </w:p>
    <w:p w:rsidR="000B1880" w:rsidRPr="000B1880" w:rsidRDefault="001129A1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3" w:history="1">
        <w:r w:rsidR="000B1880" w:rsidRPr="000B1880">
          <w:rPr>
            <w:rFonts w:ascii="Times New Roman" w:hAnsi="Times New Roman" w:cs="Times New Roman"/>
            <w:color w:val="0000FF"/>
          </w:rPr>
          <w:t>9</w:t>
        </w:r>
      </w:hyperlink>
      <w:r w:rsidR="000B1880" w:rsidRPr="000B1880">
        <w:rPr>
          <w:rFonts w:ascii="Times New Roman" w:hAnsi="Times New Roman" w:cs="Times New Roman"/>
        </w:rPr>
        <w:t>) моторные масла для дизельных и (или) карбюраторных (инжекторных) двигателей;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10) прямогонный бензин. В целях настоящей главы прямогонным бензином признаются бензиновые фракции, за исключением автомобильного бензина, авиационного керосина, акрилатов, полученные в результате: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перегонки (фракционирования) нефти, газового конденсата, попутного нефтяного газа, природного газа;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переработки (химических превращений) горючих сланцев, угля, фракций нефти, фракций газового конденсата, попутного нефтяного газа, природного газа.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В целях настоящей главы бензиновой фракцией признается смесь углеводородов в жидком состоянии (при температуре 15 или 20 градусов Цельсия и давлении 760 миллиметров ртутного столба), соответствующая одновременно следующим физико-химическим характеристикам: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плотность не менее 650 кг/м</w:t>
      </w:r>
      <w:r w:rsidRPr="000B1880">
        <w:rPr>
          <w:rFonts w:ascii="Times New Roman" w:hAnsi="Times New Roman" w:cs="Times New Roman"/>
          <w:vertAlign w:val="superscript"/>
        </w:rPr>
        <w:t>3</w:t>
      </w:r>
      <w:r w:rsidRPr="000B1880">
        <w:rPr>
          <w:rFonts w:ascii="Times New Roman" w:hAnsi="Times New Roman" w:cs="Times New Roman"/>
        </w:rPr>
        <w:t xml:space="preserve"> и не более 749 кг/м</w:t>
      </w:r>
      <w:r w:rsidRPr="000B1880">
        <w:rPr>
          <w:rFonts w:ascii="Times New Roman" w:hAnsi="Times New Roman" w:cs="Times New Roman"/>
          <w:vertAlign w:val="superscript"/>
        </w:rPr>
        <w:t>3</w:t>
      </w:r>
      <w:r w:rsidRPr="000B1880">
        <w:rPr>
          <w:rFonts w:ascii="Times New Roman" w:hAnsi="Times New Roman" w:cs="Times New Roman"/>
        </w:rPr>
        <w:t xml:space="preserve"> при температуре 15 или 20 градусов Цельсия;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значение показателя температуры, при которой перегоняется по объему не менее 90 процентов смеси (давление 760 миллиметров ртутного столба), не превышает 215 градусов Цельсия.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При этом в целях настоящей главы не признаются бензиновой фракцией следующие виды фракций: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фракция, полученная в результате </w:t>
      </w:r>
      <w:proofErr w:type="spellStart"/>
      <w:r w:rsidRPr="000B1880">
        <w:rPr>
          <w:rFonts w:ascii="Times New Roman" w:hAnsi="Times New Roman" w:cs="Times New Roman"/>
        </w:rPr>
        <w:t>алкилирования</w:t>
      </w:r>
      <w:proofErr w:type="spellEnd"/>
      <w:r w:rsidRPr="000B1880">
        <w:rPr>
          <w:rFonts w:ascii="Times New Roman" w:hAnsi="Times New Roman" w:cs="Times New Roman"/>
        </w:rPr>
        <w:t xml:space="preserve"> (</w:t>
      </w:r>
      <w:proofErr w:type="spellStart"/>
      <w:r w:rsidRPr="000B1880">
        <w:rPr>
          <w:rFonts w:ascii="Times New Roman" w:hAnsi="Times New Roman" w:cs="Times New Roman"/>
        </w:rPr>
        <w:t>олигомеризации</w:t>
      </w:r>
      <w:proofErr w:type="spellEnd"/>
      <w:r w:rsidRPr="000B1880">
        <w:rPr>
          <w:rFonts w:ascii="Times New Roman" w:hAnsi="Times New Roman" w:cs="Times New Roman"/>
        </w:rPr>
        <w:t>) углеводородных газов;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фракция, массовая доля метил-трет-бутилового эфира и (или) иных эфиров и (или) спиртов в которой не менее 85 процентов;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фракция, полученная в результате окисления и этерификации олефинов, ароматических углеводородов, спиртов, альдегидов, кетонов, карбоновых кислот;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lastRenderedPageBreak/>
        <w:t>фракция, полученная в результате гидрирования, гидратации и дегидрирования спиртов, альдегидов, кетонов, карбоновых кислот;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фракция, массовая доля бензола и (или) толуола и (или) ксилола (в том числе параксилола и </w:t>
      </w:r>
      <w:proofErr w:type="spellStart"/>
      <w:r w:rsidRPr="000B1880">
        <w:rPr>
          <w:rFonts w:ascii="Times New Roman" w:hAnsi="Times New Roman" w:cs="Times New Roman"/>
        </w:rPr>
        <w:t>ортоксилола</w:t>
      </w:r>
      <w:proofErr w:type="spellEnd"/>
      <w:r w:rsidRPr="000B1880">
        <w:rPr>
          <w:rFonts w:ascii="Times New Roman" w:hAnsi="Times New Roman" w:cs="Times New Roman"/>
        </w:rPr>
        <w:t>) в которой не менее 85 процентов;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фракция, массовая доля пентана и (или) </w:t>
      </w:r>
      <w:proofErr w:type="spellStart"/>
      <w:r w:rsidRPr="000B1880">
        <w:rPr>
          <w:rFonts w:ascii="Times New Roman" w:hAnsi="Times New Roman" w:cs="Times New Roman"/>
        </w:rPr>
        <w:t>изопентана</w:t>
      </w:r>
      <w:proofErr w:type="spellEnd"/>
      <w:r w:rsidRPr="000B1880">
        <w:rPr>
          <w:rFonts w:ascii="Times New Roman" w:hAnsi="Times New Roman" w:cs="Times New Roman"/>
        </w:rPr>
        <w:t xml:space="preserve"> в которой не менее 85 процентов;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фракция, массовая доля </w:t>
      </w:r>
      <w:proofErr w:type="spellStart"/>
      <w:r w:rsidRPr="000B1880">
        <w:rPr>
          <w:rFonts w:ascii="Times New Roman" w:hAnsi="Times New Roman" w:cs="Times New Roman"/>
        </w:rPr>
        <w:t>альфаметилстирола</w:t>
      </w:r>
      <w:proofErr w:type="spellEnd"/>
      <w:r w:rsidRPr="000B1880">
        <w:rPr>
          <w:rFonts w:ascii="Times New Roman" w:hAnsi="Times New Roman" w:cs="Times New Roman"/>
        </w:rPr>
        <w:t xml:space="preserve"> в которой не менее 95 процентов;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10 в ред. Федерального </w:t>
      </w:r>
      <w:hyperlink r:id="rId34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23.11.2015 N 323-ФЗ)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11) средние дистилляты. В целях настоящей главы средними дистиллятами признаются смеси углеводородов в жидком состоянии (при температуре 20 градусов Цельсия и атмосферном давлении 760 миллиметров ртутного столба), полученные в результате первичной и (или) вторичной переработки нефти, газового конденсата, попутного нефтяного газа, горючих сланцев, за исключением прямогонного бензина, автомобильного бензина, дизельного топлива, бензола, параксилола, </w:t>
      </w:r>
      <w:proofErr w:type="spellStart"/>
      <w:r w:rsidRPr="000B1880">
        <w:rPr>
          <w:rFonts w:ascii="Times New Roman" w:hAnsi="Times New Roman" w:cs="Times New Roman"/>
        </w:rPr>
        <w:t>ортоксилола</w:t>
      </w:r>
      <w:proofErr w:type="spellEnd"/>
      <w:r w:rsidRPr="000B1880">
        <w:rPr>
          <w:rFonts w:ascii="Times New Roman" w:hAnsi="Times New Roman" w:cs="Times New Roman"/>
        </w:rPr>
        <w:t>, авиационного керосина, конденсата газового стабильного, одновременно соответствующие следующим физико-химическим характеристикам: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(в ред. Федерального </w:t>
      </w:r>
      <w:hyperlink r:id="rId35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05.04.2016 N 101-ФЗ)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плотность не менее 750 кг/м</w:t>
      </w:r>
      <w:r w:rsidRPr="000B1880">
        <w:rPr>
          <w:rFonts w:ascii="Times New Roman" w:hAnsi="Times New Roman" w:cs="Times New Roman"/>
          <w:vertAlign w:val="superscript"/>
        </w:rPr>
        <w:t>3</w:t>
      </w:r>
      <w:r w:rsidRPr="000B1880">
        <w:rPr>
          <w:rFonts w:ascii="Times New Roman" w:hAnsi="Times New Roman" w:cs="Times New Roman"/>
        </w:rPr>
        <w:t xml:space="preserve"> и не более 930 кг/м</w:t>
      </w:r>
      <w:r w:rsidRPr="000B1880">
        <w:rPr>
          <w:rFonts w:ascii="Times New Roman" w:hAnsi="Times New Roman" w:cs="Times New Roman"/>
          <w:vertAlign w:val="superscript"/>
        </w:rPr>
        <w:t>3</w:t>
      </w:r>
      <w:r w:rsidRPr="000B1880">
        <w:rPr>
          <w:rFonts w:ascii="Times New Roman" w:hAnsi="Times New Roman" w:cs="Times New Roman"/>
        </w:rPr>
        <w:t xml:space="preserve"> при температуре 20 градусов Цельсия;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значение показателя температуры, при которой перегоняется по объему не менее 90 процентов смеси (при атмосферном давлении 760 миллиметров ртутного столба), находится в диапазоне не ниже 215 градусов Цельсия и не выше 360 градусов Цельсия;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11 в ред. Федерального </w:t>
      </w:r>
      <w:hyperlink r:id="rId36" w:history="1">
        <w:r w:rsidRPr="000B1880">
          <w:rPr>
            <w:rFonts w:ascii="Times New Roman" w:hAnsi="Times New Roman" w:cs="Times New Roman"/>
            <w:color w:val="0000FF"/>
          </w:rPr>
          <w:t>закона</w:t>
        </w:r>
      </w:hyperlink>
      <w:r w:rsidRPr="000B1880">
        <w:rPr>
          <w:rFonts w:ascii="Times New Roman" w:hAnsi="Times New Roman" w:cs="Times New Roman"/>
        </w:rPr>
        <w:t xml:space="preserve"> от 23.11.2015 N 323-ФЗ)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12) бензол, параксилол, </w:t>
      </w:r>
      <w:proofErr w:type="spellStart"/>
      <w:r w:rsidRPr="000B1880">
        <w:rPr>
          <w:rFonts w:ascii="Times New Roman" w:hAnsi="Times New Roman" w:cs="Times New Roman"/>
        </w:rPr>
        <w:t>ортоксилол</w:t>
      </w:r>
      <w:proofErr w:type="spellEnd"/>
      <w:r w:rsidRPr="000B1880">
        <w:rPr>
          <w:rFonts w:ascii="Times New Roman" w:hAnsi="Times New Roman" w:cs="Times New Roman"/>
        </w:rPr>
        <w:t>.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В целях настоящей главы бензолом признается жидкость с содержанием (по массе) соответствующего простейшего ароматического углеводорода 99 процентов.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В целях настоящей главы параксилолом или </w:t>
      </w:r>
      <w:proofErr w:type="spellStart"/>
      <w:r w:rsidRPr="000B1880">
        <w:rPr>
          <w:rFonts w:ascii="Times New Roman" w:hAnsi="Times New Roman" w:cs="Times New Roman"/>
        </w:rPr>
        <w:t>ортоксилолом</w:t>
      </w:r>
      <w:proofErr w:type="spellEnd"/>
      <w:r w:rsidRPr="000B1880">
        <w:rPr>
          <w:rFonts w:ascii="Times New Roman" w:hAnsi="Times New Roman" w:cs="Times New Roman"/>
        </w:rPr>
        <w:t xml:space="preserve"> признается жидкость с содержанием (по массе) соответствующего изомера ксилола (</w:t>
      </w:r>
      <w:proofErr w:type="spellStart"/>
      <w:r w:rsidRPr="000B1880">
        <w:rPr>
          <w:rFonts w:ascii="Times New Roman" w:hAnsi="Times New Roman" w:cs="Times New Roman"/>
        </w:rPr>
        <w:t>диметилбензола</w:t>
      </w:r>
      <w:proofErr w:type="spellEnd"/>
      <w:r w:rsidRPr="000B1880">
        <w:rPr>
          <w:rFonts w:ascii="Times New Roman" w:hAnsi="Times New Roman" w:cs="Times New Roman"/>
        </w:rPr>
        <w:t>) 95 процентов;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12 введен Федеральным </w:t>
      </w:r>
      <w:hyperlink r:id="rId37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24.11.2014 N 366-ФЗ)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13) авиационный керосин.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В целях настоящей главы авиационным керосином признаются жидкие топлива, используемые в авиационных двигателях, соответствующие требованиям законодательства Российской Федерации о техническом регулировании и (или) международных договоров Российской Федерации, а также смеси таких топлив;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13 введен Федеральным </w:t>
      </w:r>
      <w:hyperlink r:id="rId38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24.11.2014 N 366-ФЗ)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14) природный газ (в случаях, предусмотренных международными договорами Российской Федерации);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14 введен Федеральным </w:t>
      </w:r>
      <w:hyperlink r:id="rId39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24.11.2014 N 366-ФЗ)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15) электронные системы доставки никотина. В целях настоящей главы электронными системами доставки никотина признаются одноразовые электронные устройства, продуцирующие аэрозоль, пар или дым путем нагревания жидкости в целях вдыхания пользователем (за исключением медицинских изделий, зарегистрированных в порядке, установленном законодательством Российской Федерации);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15 введен Федеральным </w:t>
      </w:r>
      <w:hyperlink r:id="rId40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30.11.2016 N 401-ФЗ)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16) жидкости для электронных систем доставки никотина. В целях настоящей главы жидкостью для электронных систем доставки никотина признается любая жидкость с содержанием жидкого никотина в объеме от 0,1 мг/мл, предназначенная для использования в электронных системах доставки никотина;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lastRenderedPageBreak/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16 введен Федеральным </w:t>
      </w:r>
      <w:hyperlink r:id="rId41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30.11.2016 N 401-ФЗ)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17) табак (табачные изделия), предназначенный для потребления путем нагревания.</w:t>
      </w:r>
    </w:p>
    <w:p w:rsidR="000B1880" w:rsidRPr="000B1880" w:rsidRDefault="000B1880" w:rsidP="000B1880">
      <w:pPr>
        <w:pStyle w:val="ConsPlusNormal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>(</w:t>
      </w:r>
      <w:proofErr w:type="spellStart"/>
      <w:r w:rsidRPr="000B1880">
        <w:rPr>
          <w:rFonts w:ascii="Times New Roman" w:hAnsi="Times New Roman" w:cs="Times New Roman"/>
        </w:rPr>
        <w:t>пп</w:t>
      </w:r>
      <w:proofErr w:type="spellEnd"/>
      <w:r w:rsidRPr="000B1880">
        <w:rPr>
          <w:rFonts w:ascii="Times New Roman" w:hAnsi="Times New Roman" w:cs="Times New Roman"/>
        </w:rPr>
        <w:t xml:space="preserve">. 17 введен Федеральным </w:t>
      </w:r>
      <w:hyperlink r:id="rId42" w:history="1">
        <w:r w:rsidRPr="000B1880">
          <w:rPr>
            <w:rFonts w:ascii="Times New Roman" w:hAnsi="Times New Roman" w:cs="Times New Roman"/>
            <w:color w:val="0000FF"/>
          </w:rPr>
          <w:t>законом</w:t>
        </w:r>
      </w:hyperlink>
      <w:r w:rsidRPr="000B1880">
        <w:rPr>
          <w:rFonts w:ascii="Times New Roman" w:hAnsi="Times New Roman" w:cs="Times New Roman"/>
        </w:rPr>
        <w:t xml:space="preserve"> от 30.11.2016 N 401-ФЗ)</w:t>
      </w:r>
    </w:p>
    <w:p w:rsidR="000B1880" w:rsidRPr="000B1880" w:rsidRDefault="000B1880" w:rsidP="000B18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B1880">
        <w:rPr>
          <w:rFonts w:ascii="Times New Roman" w:hAnsi="Times New Roman" w:cs="Times New Roman"/>
        </w:rPr>
        <w:t xml:space="preserve">2. Утратил силу. - Федеральный </w:t>
      </w:r>
      <w:hyperlink r:id="rId43" w:history="1">
        <w:r w:rsidRPr="000B1880">
          <w:rPr>
            <w:rFonts w:ascii="Times New Roman" w:hAnsi="Times New Roman" w:cs="Times New Roman"/>
            <w:color w:val="0000FF"/>
          </w:rPr>
          <w:t>закон</w:t>
        </w:r>
      </w:hyperlink>
      <w:r w:rsidRPr="000B1880">
        <w:rPr>
          <w:rFonts w:ascii="Times New Roman" w:hAnsi="Times New Roman" w:cs="Times New Roman"/>
        </w:rPr>
        <w:t xml:space="preserve"> от 07.07.2003 N 117-ФЗ.</w:t>
      </w:r>
    </w:p>
    <w:p w:rsidR="000B1880" w:rsidRPr="000B1880" w:rsidRDefault="001129A1" w:rsidP="000B1880">
      <w:pPr>
        <w:pStyle w:val="ConsPlusNormal"/>
        <w:jc w:val="both"/>
        <w:rPr>
          <w:rFonts w:ascii="Times New Roman" w:hAnsi="Times New Roman" w:cs="Times New Roman"/>
        </w:rPr>
      </w:pPr>
      <w:hyperlink r:id="rId44" w:history="1">
        <w:r w:rsidR="000B1880" w:rsidRPr="000B1880">
          <w:rPr>
            <w:rFonts w:ascii="Times New Roman" w:hAnsi="Times New Roman" w:cs="Times New Roman"/>
            <w:i/>
            <w:color w:val="0000FF"/>
          </w:rPr>
          <w:br/>
          <w:t>ст. 181, "Налоговый кодекс Российской Федерации (часть вторая)" от 05.08.2000 N 117-ФЗ (ред. от 27.11.2017) {КонсультантПлюс}</w:t>
        </w:r>
      </w:hyperlink>
      <w:r w:rsidR="000B1880" w:rsidRPr="000B1880">
        <w:rPr>
          <w:rFonts w:ascii="Times New Roman" w:hAnsi="Times New Roman" w:cs="Times New Roman"/>
        </w:rPr>
        <w:br/>
      </w:r>
    </w:p>
    <w:p w:rsidR="008E3328" w:rsidRPr="000B1880" w:rsidRDefault="008E3328" w:rsidP="000B1880">
      <w:pPr>
        <w:jc w:val="both"/>
        <w:rPr>
          <w:rFonts w:ascii="Times New Roman" w:hAnsi="Times New Roman" w:cs="Times New Roman"/>
        </w:rPr>
      </w:pPr>
    </w:p>
    <w:sectPr w:rsidR="008E3328" w:rsidRPr="000B1880" w:rsidSect="006A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80"/>
    <w:rsid w:val="000B1880"/>
    <w:rsid w:val="001129A1"/>
    <w:rsid w:val="008E3328"/>
    <w:rsid w:val="00B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77FC-4F8E-452B-BD17-625E689B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1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15C10A319FC177E4B2AB72E8BD5024DBDE2A3464C3EF9E6DE2A53F89988E899DCFEEB8285D1AD43n4G" TargetMode="External"/><Relationship Id="rId13" Type="http://schemas.openxmlformats.org/officeDocument/2006/relationships/hyperlink" Target="consultantplus://offline/ref=D3C15C10A319FC177E4B2AB72E8BD50245B0E9A24D4E63F3EE872651FF96D7FF9E95F2EA8285D04AnAG" TargetMode="External"/><Relationship Id="rId18" Type="http://schemas.openxmlformats.org/officeDocument/2006/relationships/hyperlink" Target="consultantplus://offline/ref=D3C15C10A319FC177E4B2AB72E8BD5024DBDE2A3464C3EF9E6DE2A53F89988E899DCFEEB8285D1AD43n2G" TargetMode="External"/><Relationship Id="rId26" Type="http://schemas.openxmlformats.org/officeDocument/2006/relationships/hyperlink" Target="consultantplus://offline/ref=D3C15C10A319FC177E4B2AB72E8BD5024DBCE0A640443EF9E6DE2A53F89988E899DCFEEB8285D0AA43n0G" TargetMode="External"/><Relationship Id="rId39" Type="http://schemas.openxmlformats.org/officeDocument/2006/relationships/hyperlink" Target="consultantplus://offline/ref=D3C15C10A319FC177E4B2AB72E8BD5024DBEE1A441473EF9E6DE2A53F89988E899DCFEEB8285D0AA43n6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C15C10A319FC177E4B2AB72E8BD5024EB9E1A54D473EF9E6DE2A53F89988E899DCFEEB8285D5AF43nFG" TargetMode="External"/><Relationship Id="rId34" Type="http://schemas.openxmlformats.org/officeDocument/2006/relationships/hyperlink" Target="consultantplus://offline/ref=D3C15C10A319FC177E4B2AB72E8BD5024DB1E9A447433EF9E6DE2A53F89988E899DCFEEB8285D1AF43n0G" TargetMode="External"/><Relationship Id="rId42" Type="http://schemas.openxmlformats.org/officeDocument/2006/relationships/hyperlink" Target="consultantplus://offline/ref=D3C15C10A319FC177E4B2AB72E8BD5024EB9E7AF44403EF9E6DE2A53F89988E899DCFEEB8285D0A343nFG" TargetMode="External"/><Relationship Id="rId7" Type="http://schemas.openxmlformats.org/officeDocument/2006/relationships/hyperlink" Target="consultantplus://offline/ref=D3C15C10A319FC177E4B2AB72E8BD5024DBCE0A640443EF9E6DE2A53F89988E899DCFEEB8285D0AB43nEG" TargetMode="External"/><Relationship Id="rId12" Type="http://schemas.openxmlformats.org/officeDocument/2006/relationships/hyperlink" Target="consultantplus://offline/ref=D3C15C10A319FC177E4B2AB72E8BD5024EB8E3A145463EF9E6DE2A53F89988E899DCFEEB8285D1AA43n2G" TargetMode="External"/><Relationship Id="rId17" Type="http://schemas.openxmlformats.org/officeDocument/2006/relationships/hyperlink" Target="consultantplus://offline/ref=D3C15C10A319FC177E4B2AB72E8BD5024DBCE0A640443EF9E6DE2A53F89988E899DCFEEB8285D0AA43n7G" TargetMode="External"/><Relationship Id="rId25" Type="http://schemas.openxmlformats.org/officeDocument/2006/relationships/hyperlink" Target="consultantplus://offline/ref=D3C15C10A319FC177E4B2AB72E8BD5024DBAE9A143413EF9E6DE2A53F89988E899DCFEEB8285D1AF43n3G" TargetMode="External"/><Relationship Id="rId33" Type="http://schemas.openxmlformats.org/officeDocument/2006/relationships/hyperlink" Target="consultantplus://offline/ref=D3C15C10A319FC177E4B2AB72E8BD5024DB0E6A546453EF9E6DE2A53F89988E899DCFEEB8285D1AE43n0G" TargetMode="External"/><Relationship Id="rId38" Type="http://schemas.openxmlformats.org/officeDocument/2006/relationships/hyperlink" Target="consultantplus://offline/ref=D3C15C10A319FC177E4B2AB72E8BD5024DBEE1A441473EF9E6DE2A53F89988E899DCFEEB8285D0AB43nE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C15C10A319FC177E4B2AB72E8BD50249BFE9A6404E63F3EE872651FF96D7FF9E95F2EA8285D04AnAG" TargetMode="External"/><Relationship Id="rId20" Type="http://schemas.openxmlformats.org/officeDocument/2006/relationships/hyperlink" Target="consultantplus://offline/ref=D3C15C10A319FC177E4B2AB72E8BD5024DBCE0A640443EF9E6DE2A53F89988E899DCFEEB8285D0AA43n4G" TargetMode="External"/><Relationship Id="rId29" Type="http://schemas.openxmlformats.org/officeDocument/2006/relationships/hyperlink" Target="consultantplus://offline/ref=D3C15C10A319FC177E4B2AB72E8BD5024DBCE0A640443EF9E6DE2A53F89988E899DCFEEB8285D0AA43n1G" TargetMode="External"/><Relationship Id="rId41" Type="http://schemas.openxmlformats.org/officeDocument/2006/relationships/hyperlink" Target="consultantplus://offline/ref=D3C15C10A319FC177E4B2AB72E8BD5024EB9E7AF44403EF9E6DE2A53F89988E899DCFEEB8285D0A343n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15C10A319FC177E4B2AB72E8BD5024DB0E6A546443EF9E6DE2A53F89988E899DCFEEB8285D1AA43n3G" TargetMode="External"/><Relationship Id="rId11" Type="http://schemas.openxmlformats.org/officeDocument/2006/relationships/hyperlink" Target="consultantplus://offline/ref=D3C15C10A319FC177E4B2AB72E8BD5024DBCE0A640443EF9E6DE2A53F89988E899DCFEEB8285D0AB43nFG" TargetMode="External"/><Relationship Id="rId24" Type="http://schemas.openxmlformats.org/officeDocument/2006/relationships/hyperlink" Target="consultantplus://offline/ref=D3C15C10A319FC177E4B2AB72E8BD5024EB9E1A54D473EF9E6DE2A53F89988E899DCFE4EnBG" TargetMode="External"/><Relationship Id="rId32" Type="http://schemas.openxmlformats.org/officeDocument/2006/relationships/hyperlink" Target="consultantplus://offline/ref=D3C15C10A319FC177E4B2AB72E8BD5024DB0E6A546453EF9E6DE2A53F89988E899DCFEEB8285D1AE43n0G" TargetMode="External"/><Relationship Id="rId37" Type="http://schemas.openxmlformats.org/officeDocument/2006/relationships/hyperlink" Target="consultantplus://offline/ref=D3C15C10A319FC177E4B2AB72E8BD5024DBEE1A441473EF9E6DE2A53F89988E899DCFEEB8285D0AB43n2G" TargetMode="External"/><Relationship Id="rId40" Type="http://schemas.openxmlformats.org/officeDocument/2006/relationships/hyperlink" Target="consultantplus://offline/ref=D3C15C10A319FC177E4B2AB72E8BD5024EB9E7AF44403EF9E6DE2A53F89988E899DCFEEB8285D0A343n0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D3C15C10A319FC177E4B2AB72E8BD5024DB0E6A546443EF9E6DE2A53F89988E899DCFEEB8285D1AA43n5G" TargetMode="External"/><Relationship Id="rId15" Type="http://schemas.openxmlformats.org/officeDocument/2006/relationships/hyperlink" Target="consultantplus://offline/ref=D3C15C10A319FC177E4B2AB72E8BD5024DBDE2A3464C3EF9E6DE2A53F89988E899DCFEEB8285D1AD43n5G" TargetMode="External"/><Relationship Id="rId23" Type="http://schemas.openxmlformats.org/officeDocument/2006/relationships/hyperlink" Target="consultantplus://offline/ref=D3C15C10A319FC177E4B2AB72E8BD5024DBCE0A640443EF9E6DE2A53F89988E899DCFEEB8285D0AA43n2G" TargetMode="External"/><Relationship Id="rId28" Type="http://schemas.openxmlformats.org/officeDocument/2006/relationships/hyperlink" Target="consultantplus://offline/ref=D3C15C10A319FC177E4B2AB72E8BD5024DB0E6A546453EF9E6DE2A53F89988E899DCFEEB8285D1AE43n0G" TargetMode="External"/><Relationship Id="rId36" Type="http://schemas.openxmlformats.org/officeDocument/2006/relationships/hyperlink" Target="consultantplus://offline/ref=D3C15C10A319FC177E4B2AB72E8BD5024DB1E9A447433EF9E6DE2A53F89988E899DCFEEB8285D1AD43n7G" TargetMode="External"/><Relationship Id="rId10" Type="http://schemas.openxmlformats.org/officeDocument/2006/relationships/hyperlink" Target="consultantplus://offline/ref=D3C15C10A319FC177E4B2AB72E8BD5024DB8E9AE42463EF9E6DE2A53F849n9G" TargetMode="External"/><Relationship Id="rId19" Type="http://schemas.openxmlformats.org/officeDocument/2006/relationships/hyperlink" Target="consultantplus://offline/ref=D3C15C10A319FC177E4B2AB72E8BD5024DBDE2A3464C3EF9E6DE2A53F89988E899DCFEEB8285D1AD43n3G" TargetMode="External"/><Relationship Id="rId31" Type="http://schemas.openxmlformats.org/officeDocument/2006/relationships/hyperlink" Target="consultantplus://offline/ref=D3C15C10A319FC177E4B2AB72E8BD5024DB0E6A546453EF9E6DE2A53F89988E899DCFEEB8285D1AE43n0G" TargetMode="External"/><Relationship Id="rId44" Type="http://schemas.openxmlformats.org/officeDocument/2006/relationships/hyperlink" Target="consultantplus://offline/ref=D3C15C10A319FC177E4B2AB72E8BD5024EB1E3A0454D3EF9E6DE2A53F89988E899DCFEEB8281D2AE43nFG" TargetMode="External"/><Relationship Id="rId4" Type="http://schemas.openxmlformats.org/officeDocument/2006/relationships/hyperlink" Target="consultantplus://offline/ref=D3C15C10A319FC177E4B2AB72E8BD5024DB0E6A547433EF9E6DE2A53F89988E899DCFEEB8285D1A843n0G" TargetMode="External"/><Relationship Id="rId9" Type="http://schemas.openxmlformats.org/officeDocument/2006/relationships/hyperlink" Target="consultantplus://offline/ref=D3C15C10A319FC177E4B2AB72E8BD5024EB9E1A1474D3EF9E6DE2A53F89988E899DCFEEB8285D0AE43n0G" TargetMode="External"/><Relationship Id="rId14" Type="http://schemas.openxmlformats.org/officeDocument/2006/relationships/hyperlink" Target="consultantplus://offline/ref=D3C15C10A319FC177E4B2AB72E8BD50249BDE7A6474E63F3EE872651FF96D7FF9E95F2EA8285D04AnBG" TargetMode="External"/><Relationship Id="rId22" Type="http://schemas.openxmlformats.org/officeDocument/2006/relationships/hyperlink" Target="consultantplus://offline/ref=D3C15C10A319FC177E4B2AB72E8BD5024EB1E2A345433EF9E6DE2A53F89988E899DCFEEB8285D1AB43n3G" TargetMode="External"/><Relationship Id="rId27" Type="http://schemas.openxmlformats.org/officeDocument/2006/relationships/hyperlink" Target="consultantplus://offline/ref=D3C15C10A319FC177E4B2AB72E8BD5024DB0E6A546453EF9E6DE2A53F89988E899DCFEEB8285D1AE43n3G" TargetMode="External"/><Relationship Id="rId30" Type="http://schemas.openxmlformats.org/officeDocument/2006/relationships/hyperlink" Target="consultantplus://offline/ref=D3C15C10A319FC177E4B2AB72E8BD5024DBCE0A640443EF9E6DE2A53F89988E899DCFEEB8285D0AA43nFG" TargetMode="External"/><Relationship Id="rId35" Type="http://schemas.openxmlformats.org/officeDocument/2006/relationships/hyperlink" Target="consultantplus://offline/ref=D3C15C10A319FC177E4B2AB72E8BD5024DB0E6A44C4D3EF9E6DE2A53F89988E899DCFEEB8285D1AA43nFG" TargetMode="External"/><Relationship Id="rId43" Type="http://schemas.openxmlformats.org/officeDocument/2006/relationships/hyperlink" Target="consultantplus://offline/ref=D3C15C10A319FC177E4B2AB72E8BD5024DB0E6A547433EF9E6DE2A53F89988E899DCFEEB8285D0A343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Филимонова Наталья Анатольевна</cp:lastModifiedBy>
  <cp:revision>2</cp:revision>
  <dcterms:created xsi:type="dcterms:W3CDTF">2022-03-17T00:10:00Z</dcterms:created>
  <dcterms:modified xsi:type="dcterms:W3CDTF">2022-03-17T00:10:00Z</dcterms:modified>
</cp:coreProperties>
</file>