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>ПОЛОЖЕНИЕ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 конкурсе «Всероссийская общественная премия за сохранение </w:t>
      </w:r>
      <w:proofErr w:type="gramStart"/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>языкового</w:t>
      </w:r>
      <w:proofErr w:type="gramEnd"/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>многообразия Российской Федерации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>«Ключевое слово»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>1. Общие положения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1.1. Настоящее Положение определяет порядок организации и проведения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конкурса на соискание Всероссийской общественной премии за сохранение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языкового многообразия Российской Федерации «Ключевое слово»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(далее – Премия) и определения лауреатов Премии.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1.2. Всероссийская общественная премия за сохранение </w:t>
      </w:r>
      <w:proofErr w:type="gramStart"/>
      <w:r w:rsidRPr="009D7239">
        <w:rPr>
          <w:rFonts w:ascii="TimesNewRomanPSMT" w:hAnsi="TimesNewRomanPSMT" w:cs="TimesNewRomanPSMT"/>
          <w:sz w:val="28"/>
          <w:szCs w:val="28"/>
        </w:rPr>
        <w:t>языкового</w:t>
      </w:r>
      <w:proofErr w:type="gramEnd"/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многообразия Российской Федерации «Ключевое слово» является открытым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конкурсом лучших проектов, направленных на сохранение </w:t>
      </w:r>
      <w:proofErr w:type="gramStart"/>
      <w:r w:rsidRPr="009D7239">
        <w:rPr>
          <w:rFonts w:ascii="TimesNewRomanPSMT" w:hAnsi="TimesNewRomanPSMT" w:cs="TimesNewRomanPSMT"/>
          <w:sz w:val="28"/>
          <w:szCs w:val="28"/>
        </w:rPr>
        <w:t>языкового</w:t>
      </w:r>
      <w:proofErr w:type="gramEnd"/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многообразия Российской Федерации, поощрение работ по созданию условий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и возможностей, обеспечивающих повышение интереса к сохранению и развитию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языков народов Российской Федерации (далее – Конкурс).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1.3. Организатором Конкурса является Федеральное агентство по делам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национальностей (далее – Организатор Конкурса).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>2. Цель и задачи Конкурса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2.1. Цель Конкурса: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Поддержка и повышение престижа </w:t>
      </w:r>
      <w:proofErr w:type="gramStart"/>
      <w:r w:rsidRPr="009D7239">
        <w:rPr>
          <w:rFonts w:ascii="TimesNewRomanPSMT" w:hAnsi="TimesNewRomanPSMT" w:cs="TimesNewRomanPSMT"/>
          <w:sz w:val="28"/>
          <w:szCs w:val="28"/>
        </w:rPr>
        <w:t>общественных</w:t>
      </w:r>
      <w:proofErr w:type="gramEnd"/>
      <w:r w:rsidRPr="009D7239">
        <w:rPr>
          <w:rFonts w:ascii="TimesNewRomanPSMT" w:hAnsi="TimesNewRomanPSMT" w:cs="TimesNewRomanPSMT"/>
          <w:sz w:val="28"/>
          <w:szCs w:val="28"/>
        </w:rPr>
        <w:t xml:space="preserve"> и профессиональных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инициатив, направленных на сохранение и развитие языкового многообразия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Российской Федерации путем поощрения лучших проектов и практик.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2.2. Задачи Конкурса: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Выявление, признание и содействие дальнейшему развитию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и распространению лучших проектов и практик, связанных с сохранением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языкового многообразия Российской Федерации.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Определение и поощрение общественных деятелей, вносящих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существенный вклад в сохранение языкового многообразия </w:t>
      </w:r>
      <w:proofErr w:type="gramStart"/>
      <w:r w:rsidRPr="009D7239">
        <w:rPr>
          <w:rFonts w:ascii="TimesNewRomanPSMT" w:hAnsi="TimesNewRomanPSMT" w:cs="TimesNewRomanPSMT"/>
          <w:sz w:val="28"/>
          <w:szCs w:val="28"/>
        </w:rPr>
        <w:t>Российской</w:t>
      </w:r>
      <w:proofErr w:type="gramEnd"/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Федерации.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Создание условий для творческого обмена опытом в сфере развития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и сохранения языков народов Российской Федерации.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>3. Сроки и этапы проведения Конкурса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3.1. Конкурс проводится в 2 этапа: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1 этап – с 1 ноября по 26 ноября 2021 г. – прием заявок на участие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lastRenderedPageBreak/>
        <w:t>в Конкурсе.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2 этап – с 27 ноября по 10 декабря 2021 г. – рассмотрение заявок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участников Конкурса, подведение итогов и публикация результатов Конкурса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на официальном сайте ФАДН России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3.2. Торжественная церемония награждения лауреатов Премии приурочена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к проведению Форума «Языковая политика в Российской Федерации».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>4. Номинации Конкурса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4.1. </w:t>
      </w:r>
      <w:r w:rsidRPr="009D7239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«Лучший мультимедийный проект». </w:t>
      </w:r>
      <w:r w:rsidRPr="009D7239">
        <w:rPr>
          <w:rFonts w:ascii="TimesNewRomanPSMT" w:hAnsi="TimesNewRomanPSMT" w:cs="TimesNewRomanPSMT"/>
          <w:sz w:val="28"/>
          <w:szCs w:val="28"/>
        </w:rPr>
        <w:t>В номинации рассматриваются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проекты, выполненные с использованием современных цифровых технологий,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9D7239">
        <w:rPr>
          <w:rFonts w:ascii="TimesNewRomanPSMT" w:hAnsi="TimesNewRomanPSMT" w:cs="TimesNewRomanPSMT"/>
          <w:sz w:val="28"/>
          <w:szCs w:val="28"/>
        </w:rPr>
        <w:t>позволяющих совмещать достижения аудиовизуальной техники (тексты, звуки,</w:t>
      </w:r>
      <w:proofErr w:type="gramEnd"/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видеоизображения, графика и т.п.) и обеспечивающие </w:t>
      </w:r>
      <w:proofErr w:type="gramStart"/>
      <w:r w:rsidRPr="009D7239">
        <w:rPr>
          <w:rFonts w:ascii="TimesNewRomanPSMT" w:hAnsi="TimesNewRomanPSMT" w:cs="TimesNewRomanPSMT"/>
          <w:sz w:val="28"/>
          <w:szCs w:val="28"/>
        </w:rPr>
        <w:t>интерактивное</w:t>
      </w:r>
      <w:proofErr w:type="gramEnd"/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взаимодействие пользователя с компьютером, мобильным устройством,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9D7239">
        <w:rPr>
          <w:rFonts w:ascii="TimesNewRomanPSMT" w:hAnsi="TimesNewRomanPSMT" w:cs="TimesNewRomanPSMT"/>
          <w:sz w:val="28"/>
          <w:szCs w:val="28"/>
        </w:rPr>
        <w:t>опубликованные в СМИ или размещенные в сети Интернет.</w:t>
      </w:r>
      <w:proofErr w:type="gramEnd"/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4.2. </w:t>
      </w:r>
      <w:r w:rsidRPr="009D7239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«Лучший издательский проект». </w:t>
      </w:r>
      <w:r w:rsidRPr="009D7239">
        <w:rPr>
          <w:rFonts w:ascii="TimesNewRomanPSMT" w:hAnsi="TimesNewRomanPSMT" w:cs="TimesNewRomanPSMT"/>
          <w:sz w:val="28"/>
          <w:szCs w:val="28"/>
        </w:rPr>
        <w:t>В номинации рассматриваются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печатные издания, популяризирующие знания о языках народов </w:t>
      </w:r>
      <w:proofErr w:type="gramStart"/>
      <w:r w:rsidRPr="009D7239">
        <w:rPr>
          <w:rFonts w:ascii="TimesNewRomanPSMT" w:hAnsi="TimesNewRomanPSMT" w:cs="TimesNewRomanPSMT"/>
          <w:sz w:val="28"/>
          <w:szCs w:val="28"/>
        </w:rPr>
        <w:t>Российской</w:t>
      </w:r>
      <w:proofErr w:type="gramEnd"/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Федерации и языковое многообразие Российской Федерации, подготовленные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на высоком издательско-полиграфическом уровне.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4.3. </w:t>
      </w:r>
      <w:r w:rsidRPr="009D7239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«Лучший научный проект». </w:t>
      </w:r>
      <w:r w:rsidRPr="009D7239">
        <w:rPr>
          <w:rFonts w:ascii="TimesNewRomanPSMT" w:hAnsi="TimesNewRomanPSMT" w:cs="TimesNewRomanPSMT"/>
          <w:sz w:val="28"/>
          <w:szCs w:val="28"/>
        </w:rPr>
        <w:t>В номинации рассматриваются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опубликованные научные труды в области языкознания, лингвистики,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фольклористики, литературоведения, отражающие вклад деятелей науки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в сохранение языкового многообразия Российской Федерации, в том числе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9D7239">
        <w:rPr>
          <w:rFonts w:ascii="TimesNewRomanPSMT" w:hAnsi="TimesNewRomanPSMT" w:cs="TimesNewRomanPSMT"/>
          <w:sz w:val="28"/>
          <w:szCs w:val="28"/>
        </w:rPr>
        <w:t>направленные на решение перспективной научной задачи и имеющие потенциал</w:t>
      </w:r>
      <w:proofErr w:type="gramEnd"/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дальнейшего применения полученных научных результатов.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4.4. </w:t>
      </w:r>
      <w:r w:rsidRPr="009D7239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«Лучшая социальная инициатива». </w:t>
      </w:r>
      <w:r w:rsidRPr="009D7239">
        <w:rPr>
          <w:rFonts w:ascii="TimesNewRomanPSMT" w:hAnsi="TimesNewRomanPSMT" w:cs="TimesNewRomanPSMT"/>
          <w:sz w:val="28"/>
          <w:szCs w:val="28"/>
        </w:rPr>
        <w:t>В номинации рассматриваются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проекты, реализованные языковыми активистами, представителями </w:t>
      </w:r>
      <w:proofErr w:type="gramStart"/>
      <w:r w:rsidRPr="009D7239">
        <w:rPr>
          <w:rFonts w:ascii="TimesNewRomanPSMT" w:hAnsi="TimesNewRomanPSMT" w:cs="TimesNewRomanPSMT"/>
          <w:sz w:val="28"/>
          <w:szCs w:val="28"/>
        </w:rPr>
        <w:t>общественных</w:t>
      </w:r>
      <w:proofErr w:type="gramEnd"/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объединений и некоммерческих организаций, по сохранению </w:t>
      </w:r>
      <w:proofErr w:type="gramStart"/>
      <w:r w:rsidRPr="009D7239">
        <w:rPr>
          <w:rFonts w:ascii="TimesNewRomanPSMT" w:hAnsi="TimesNewRomanPSMT" w:cs="TimesNewRomanPSMT"/>
          <w:sz w:val="28"/>
          <w:szCs w:val="28"/>
        </w:rPr>
        <w:t>языкового</w:t>
      </w:r>
      <w:proofErr w:type="gramEnd"/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многообразия Российской Федерации.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4.5. </w:t>
      </w:r>
      <w:r w:rsidRPr="009D7239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«За сохранение языков коренных малочисленных народов». </w:t>
      </w:r>
      <w:r w:rsidRPr="009D7239">
        <w:rPr>
          <w:rFonts w:ascii="TimesNewRomanPSMT" w:hAnsi="TimesNewRomanPSMT" w:cs="TimesNewRomanPSMT"/>
          <w:sz w:val="28"/>
          <w:szCs w:val="28"/>
        </w:rPr>
        <w:t>В номинации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рассматриваются проекты, направленные на сохранение и развитие языков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lastRenderedPageBreak/>
        <w:t>коренных малочисленных народов Российской Федерации.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4.6. </w:t>
      </w:r>
      <w:r w:rsidRPr="009D7239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«За особые заслуги». </w:t>
      </w:r>
      <w:r w:rsidRPr="009D7239">
        <w:rPr>
          <w:rFonts w:ascii="TimesNewRomanPSMT" w:hAnsi="TimesNewRomanPSMT" w:cs="TimesNewRomanPSMT"/>
          <w:sz w:val="28"/>
          <w:szCs w:val="28"/>
        </w:rPr>
        <w:t>В номинации участвуют деятели в области науки,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образования, культуры и СМИ, внесшие особый вклад в сохранение языкового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многообразия Российской Федерации.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4.7. </w:t>
      </w:r>
      <w:r w:rsidRPr="009D7239">
        <w:rPr>
          <w:rFonts w:ascii="TimesNewRomanPS-ItalicMT" w:hAnsi="TimesNewRomanPS-ItalicMT" w:cs="TimesNewRomanPS-ItalicMT"/>
          <w:i/>
          <w:iCs/>
          <w:sz w:val="28"/>
          <w:szCs w:val="28"/>
        </w:rPr>
        <w:t>Специальная номинация «Социально ответственный бизнес».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В номинации рассматриваются компании, оказывающие активную поддержку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проектам, направленным на сохранение и развитие языкового многообразия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Российской Федерации.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>5. Участники конкурса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0"/>
          <w:szCs w:val="20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5.1. Участвовать </w:t>
      </w:r>
      <w:r w:rsidRPr="009D7239">
        <w:rPr>
          <w:rFonts w:ascii="TimesNewRomanPS-BoldMT" w:hAnsi="TimesNewRomanPS-BoldMT" w:cs="TimesNewRomanPS-BoldMT"/>
          <w:sz w:val="20"/>
          <w:szCs w:val="20"/>
        </w:rPr>
        <w:t>__________в конкурсе могут совершеннолетние граждане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0"/>
          <w:szCs w:val="20"/>
        </w:rPr>
      </w:pPr>
      <w:r w:rsidRPr="009D7239">
        <w:rPr>
          <w:rFonts w:ascii="TimesNewRomanPS-BoldMT" w:hAnsi="TimesNewRomanPS-BoldMT" w:cs="TimesNewRomanPS-BoldMT"/>
          <w:sz w:val="20"/>
          <w:szCs w:val="20"/>
        </w:rPr>
        <w:t>Российской Федерации и юридические лица, зарегистрированные на территории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0"/>
          <w:szCs w:val="20"/>
        </w:rPr>
      </w:pPr>
      <w:r w:rsidRPr="009D7239">
        <w:rPr>
          <w:rFonts w:ascii="TimesNewRomanPS-BoldMT" w:hAnsi="TimesNewRomanPS-BoldMT" w:cs="TimesNewRomanPS-BoldMT"/>
          <w:sz w:val="20"/>
          <w:szCs w:val="20"/>
        </w:rPr>
        <w:t>Российской Федерации: авторы или авторские коллективы, в том числе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0"/>
          <w:szCs w:val="20"/>
        </w:rPr>
      </w:pPr>
      <w:r w:rsidRPr="009D7239">
        <w:rPr>
          <w:rFonts w:ascii="TimesNewRomanPS-BoldMT" w:hAnsi="TimesNewRomanPS-BoldMT" w:cs="TimesNewRomanPS-BoldMT"/>
          <w:sz w:val="20"/>
          <w:szCs w:val="20"/>
        </w:rPr>
        <w:t>представители общественных объединений, коммерческих и некоммерческих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0"/>
          <w:szCs w:val="20"/>
        </w:rPr>
      </w:pPr>
      <w:r w:rsidRPr="009D7239">
        <w:rPr>
          <w:rFonts w:ascii="TimesNewRomanPS-BoldMT" w:hAnsi="TimesNewRomanPS-BoldMT" w:cs="TimesNewRomanPS-BoldMT"/>
          <w:sz w:val="20"/>
          <w:szCs w:val="20"/>
        </w:rPr>
        <w:t>организаций, осуществляющих деятельность, направленную на сохранение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0"/>
          <w:szCs w:val="20"/>
        </w:rPr>
      </w:pPr>
      <w:r w:rsidRPr="009D7239">
        <w:rPr>
          <w:rFonts w:ascii="TimesNewRomanPS-BoldMT" w:hAnsi="TimesNewRomanPS-BoldMT" w:cs="TimesNewRomanPS-BoldMT"/>
          <w:sz w:val="20"/>
          <w:szCs w:val="20"/>
        </w:rPr>
        <w:t>и развитие языков народов Российской Федерации.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5.2. Для участия в конкурсе соискатели представляют: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заявку по форме, прилагаемой к настоящему Положению (Приложение);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описание реализованного проекта, сопровождаемое </w:t>
      </w:r>
      <w:proofErr w:type="gramStart"/>
      <w:r w:rsidRPr="009D7239">
        <w:rPr>
          <w:rFonts w:ascii="TimesNewRomanPSMT" w:hAnsi="TimesNewRomanPSMT" w:cs="TimesNewRomanPSMT"/>
          <w:sz w:val="28"/>
          <w:szCs w:val="28"/>
        </w:rPr>
        <w:t>пояснительными</w:t>
      </w:r>
      <w:proofErr w:type="gramEnd"/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материалами, оформленными согласно требованиям к документации Конкурса.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5.3. Соискатель может подать заявку на одну из представленных номинаций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по своему усмотрению.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5.4. Соискатели Конкурса несут ответственность за нарушение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законодательства Российской Федерации об авторских и смежных правах.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5.5. Соискатели, подавшие заявку на участие в Конкурсе, тем самым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подтверждают свое согласие на обработку своих персональных данных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организатором Конкурса в объеме, необходимом для подведения итогов Конкурса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и публикации его результатов.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>6. Требования к заявке и документации Конкурса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6.1. К участию в Конкурсе допускаются проекты, реализованные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в 2020 – 2021 годах, ранее не </w:t>
      </w:r>
      <w:proofErr w:type="gramStart"/>
      <w:r w:rsidRPr="009D7239">
        <w:rPr>
          <w:rFonts w:ascii="TimesNewRomanPSMT" w:hAnsi="TimesNewRomanPSMT" w:cs="TimesNewRomanPSMT"/>
          <w:sz w:val="28"/>
          <w:szCs w:val="28"/>
        </w:rPr>
        <w:t>принимавшие</w:t>
      </w:r>
      <w:proofErr w:type="gramEnd"/>
      <w:r w:rsidRPr="009D7239">
        <w:rPr>
          <w:rFonts w:ascii="TimesNewRomanPSMT" w:hAnsi="TimesNewRomanPSMT" w:cs="TimesNewRomanPSMT"/>
          <w:sz w:val="28"/>
          <w:szCs w:val="28"/>
        </w:rPr>
        <w:t xml:space="preserve"> участие в Конкурсе.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6.2. Заявка на соискание Премии подается по форме (Приложение) и должна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включать в себя следующую информацию: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Название проекта;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Номинация Конкурса;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Автор и/или авторский коллектив проекта;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lastRenderedPageBreak/>
        <w:t>Описание и суть проекта;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Проблематика проекта;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Цели и задачи проекта;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Показатели результативности проекта (количественные/качественные);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Данные, характеризующие общественную значимость проекта;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Территория реализации проекта;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Целевые аудитории проекта.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Контактная информация.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6.3. Описание проекта не должно превышать объём </w:t>
      </w:r>
      <w:proofErr w:type="gramStart"/>
      <w:r w:rsidRPr="009D7239">
        <w:rPr>
          <w:rFonts w:ascii="TimesNewRomanPSMT" w:hAnsi="TimesNewRomanPSMT" w:cs="TimesNewRomanPSMT"/>
          <w:sz w:val="28"/>
          <w:szCs w:val="28"/>
        </w:rPr>
        <w:t>стандартных</w:t>
      </w:r>
      <w:proofErr w:type="gramEnd"/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10 (десяти) страниц формата А</w:t>
      </w:r>
      <w:proofErr w:type="gramStart"/>
      <w:r w:rsidRPr="009D7239">
        <w:rPr>
          <w:rFonts w:ascii="TimesNewRomanPSMT" w:hAnsi="TimesNewRomanPSMT" w:cs="TimesNewRomanPSMT"/>
          <w:sz w:val="28"/>
          <w:szCs w:val="28"/>
        </w:rPr>
        <w:t>4</w:t>
      </w:r>
      <w:proofErr w:type="gramEnd"/>
      <w:r w:rsidRPr="009D7239">
        <w:rPr>
          <w:rFonts w:ascii="TimesNewRomanPSMT" w:hAnsi="TimesNewRomanPSMT" w:cs="TimesNewRomanPSMT"/>
          <w:sz w:val="28"/>
          <w:szCs w:val="28"/>
        </w:rPr>
        <w:t xml:space="preserve"> (иллюстрации приветствуются),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презентация к проекту оформляются в формате </w:t>
      </w:r>
      <w:proofErr w:type="spellStart"/>
      <w:r w:rsidRPr="009D7239">
        <w:rPr>
          <w:rFonts w:ascii="TimesNewRomanPSMT" w:hAnsi="TimesNewRomanPSMT" w:cs="TimesNewRomanPSMT"/>
          <w:sz w:val="28"/>
          <w:szCs w:val="28"/>
        </w:rPr>
        <w:t>Power</w:t>
      </w:r>
      <w:proofErr w:type="spellEnd"/>
      <w:r w:rsidRPr="009D7239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9D7239">
        <w:rPr>
          <w:rFonts w:ascii="TimesNewRomanPSMT" w:hAnsi="TimesNewRomanPSMT" w:cs="TimesNewRomanPSMT"/>
          <w:sz w:val="28"/>
          <w:szCs w:val="28"/>
        </w:rPr>
        <w:t>Point</w:t>
      </w:r>
      <w:proofErr w:type="spellEnd"/>
      <w:r w:rsidRPr="009D7239">
        <w:rPr>
          <w:rFonts w:ascii="TimesNewRomanPSMT" w:hAnsi="TimesNewRomanPSMT" w:cs="TimesNewRomanPSMT"/>
          <w:sz w:val="28"/>
          <w:szCs w:val="28"/>
        </w:rPr>
        <w:t xml:space="preserve"> объемом не более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12 (двенадцати) слайдов (включая таблицы, диаграммы и пр.). Презентации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дублируются в формате PDF.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Минимальный размер шрифта – 12;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Минимальный размер межстрочного интервала – 1,5;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Минимальный размер печатного поля (по всем сторонам листа) – не менее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1,3 см.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Объём приложений и вспомогательных материалов к описанию проекта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(в электронном виде) ограничивается 20 Мб и должен быть разумно-достаточным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9D7239">
        <w:rPr>
          <w:rFonts w:ascii="TimesNewRomanPSMT" w:hAnsi="TimesNewRomanPSMT" w:cs="TimesNewRomanPSMT"/>
          <w:sz w:val="28"/>
          <w:szCs w:val="28"/>
        </w:rPr>
        <w:t>при наилучшем качестве (иллюстрации, копии видео- и фотоматериалов, печатные</w:t>
      </w:r>
      <w:proofErr w:type="gramEnd"/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и дизайнерские разработки, мобильные приложения, компьютерные программы,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сценарии, краткое резюме исследований, фотоотчёты и другие наиболее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репрезентативные материалы и данные).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6.4. Заявки направляются на электронный адрес: slovo@fadn.gov.ru, в теме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письма указывается организация, название, номинация.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6.5. Заявки, поступившие на Конкурс, не возвращаются и не рецензируются.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6.6. Проекты, направленные после окончания срока подачи заявок,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на Конкурс не допускаются.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7. </w:t>
      </w:r>
      <w:r w:rsidRPr="009D7239">
        <w:rPr>
          <w:rFonts w:ascii="TimesNewRomanPSMT" w:hAnsi="TimesNewRomanPSMT" w:cs="TimesNewRomanPSMT"/>
          <w:b/>
          <w:bCs/>
          <w:sz w:val="28"/>
          <w:szCs w:val="28"/>
        </w:rPr>
        <w:t>Экспертный совет Премии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7.1. Для определения лауреатов Премии организатором Конкурса создается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Экспертный совет Премии (далее – Экспертный совет).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7.2. В состав Экспертного совета входят деятели и специалисты в области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lastRenderedPageBreak/>
        <w:t>науки, образования и культуры, а также общественные деятели.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7.3. Соглашаясь на работу в Экспертном совете, эксперты автоматически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принимают требования и нормы настоящего Положения.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7.4. Эксперты осуществляют свою деятельность самостоятельно,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руководствуясь исключительно личным профессиональным опытом и настоящим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Положением. Каждый эксперт принимает решения об оценке проектов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индивидуально и не </w:t>
      </w:r>
      <w:proofErr w:type="gramStart"/>
      <w:r w:rsidRPr="009D7239">
        <w:rPr>
          <w:rFonts w:ascii="TimesNewRomanPSMT" w:hAnsi="TimesNewRomanPSMT" w:cs="TimesNewRomanPSMT"/>
          <w:sz w:val="28"/>
          <w:szCs w:val="28"/>
        </w:rPr>
        <w:t>подотчетен</w:t>
      </w:r>
      <w:proofErr w:type="gramEnd"/>
      <w:r w:rsidRPr="009D7239">
        <w:rPr>
          <w:rFonts w:ascii="TimesNewRomanPSMT" w:hAnsi="TimesNewRomanPSMT" w:cs="TimesNewRomanPSMT"/>
          <w:sz w:val="28"/>
          <w:szCs w:val="28"/>
        </w:rPr>
        <w:t xml:space="preserve"> в своих решениях никаким третьим лицам.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Вмешательство третьих лиц в содержательную деятельность Экспертного совета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не допускается.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7.5. Член Экспертного совета не может оценивать проекты в номинации,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9D7239">
        <w:rPr>
          <w:rFonts w:ascii="TimesNewRomanPSMT" w:hAnsi="TimesNewRomanPSMT" w:cs="TimesNewRomanPSMT"/>
          <w:sz w:val="28"/>
          <w:szCs w:val="28"/>
        </w:rPr>
        <w:t>если в ней заявлен проект, к которому он (или организация, которую</w:t>
      </w:r>
      <w:proofErr w:type="gramEnd"/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он представляет) имеет прямое отношение.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8. </w:t>
      </w:r>
      <w:r w:rsidRPr="009D7239">
        <w:rPr>
          <w:rFonts w:ascii="TimesNewRomanPSMT" w:hAnsi="TimesNewRomanPSMT" w:cs="TimesNewRomanPSMT"/>
          <w:b/>
          <w:bCs/>
          <w:sz w:val="28"/>
          <w:szCs w:val="28"/>
        </w:rPr>
        <w:t>Порядок рассмотрения проектов,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proofErr w:type="gramStart"/>
      <w:r w:rsidRPr="009D7239">
        <w:rPr>
          <w:rFonts w:ascii="TimesNewRomanPSMT" w:hAnsi="TimesNewRomanPSMT" w:cs="TimesNewRomanPSMT"/>
          <w:b/>
          <w:bCs/>
          <w:sz w:val="28"/>
          <w:szCs w:val="28"/>
        </w:rPr>
        <w:t>выдвинутых</w:t>
      </w:r>
      <w:proofErr w:type="gramEnd"/>
      <w:r w:rsidRPr="009D7239">
        <w:rPr>
          <w:rFonts w:ascii="TimesNewRomanPSMT" w:hAnsi="TimesNewRomanPSMT" w:cs="TimesNewRomanPSMT"/>
          <w:b/>
          <w:bCs/>
          <w:sz w:val="28"/>
          <w:szCs w:val="28"/>
        </w:rPr>
        <w:t xml:space="preserve"> на соискание Премии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8.1. После завершения сбора заявок Организатор Конкурса организует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оценку заявок, допущенных к Конкурсу.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8.2. Организатор Конкурса формирует </w:t>
      </w:r>
      <w:proofErr w:type="gramStart"/>
      <w:r w:rsidRPr="009D7239">
        <w:rPr>
          <w:rFonts w:ascii="TimesNewRomanPSMT" w:hAnsi="TimesNewRomanPSMT" w:cs="TimesNewRomanPSMT"/>
          <w:sz w:val="28"/>
          <w:szCs w:val="28"/>
        </w:rPr>
        <w:t>шорт-лист</w:t>
      </w:r>
      <w:proofErr w:type="gramEnd"/>
      <w:r w:rsidRPr="009D7239">
        <w:rPr>
          <w:rFonts w:ascii="TimesNewRomanPSMT" w:hAnsi="TimesNewRomanPSMT" w:cs="TimesNewRomanPSMT"/>
          <w:sz w:val="28"/>
          <w:szCs w:val="28"/>
        </w:rPr>
        <w:t xml:space="preserve"> (список финалистов)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в каждой номинации Премии (до 10 проектов в каждой номинации).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8.3. Члены Экспертного совета осуществляют анализ и оценку проектов,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включенных в </w:t>
      </w:r>
      <w:proofErr w:type="gramStart"/>
      <w:r w:rsidRPr="009D7239">
        <w:rPr>
          <w:rFonts w:ascii="TimesNewRomanPSMT" w:hAnsi="TimesNewRomanPSMT" w:cs="TimesNewRomanPSMT"/>
          <w:sz w:val="28"/>
          <w:szCs w:val="28"/>
        </w:rPr>
        <w:t>шорт-лист</w:t>
      </w:r>
      <w:proofErr w:type="gramEnd"/>
      <w:r w:rsidRPr="009D7239">
        <w:rPr>
          <w:rFonts w:ascii="TimesNewRomanPSMT" w:hAnsi="TimesNewRomanPSMT" w:cs="TimesNewRomanPSMT"/>
          <w:sz w:val="28"/>
          <w:szCs w:val="28"/>
        </w:rPr>
        <w:t>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8.4. Голосование проводится членами Экспертного совета путём оценки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проектов по следующим критериям: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Сложность целей и значимость проекта;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Аналитическая проработка проекта;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Креативность, оригинальность замысла и осуществления проекта;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Качество воплощения проекта;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Достижение заявленных целей, выполнение поставленных задач;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Актуальность и общенациональная значимость проекта.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7.6. Методика оценки заявок: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Каждый из вышеуказанных критериев оценивается членами </w:t>
      </w:r>
      <w:proofErr w:type="gramStart"/>
      <w:r w:rsidRPr="009D7239">
        <w:rPr>
          <w:rFonts w:ascii="TimesNewRomanPSMT" w:hAnsi="TimesNewRomanPSMT" w:cs="TimesNewRomanPSMT"/>
          <w:sz w:val="28"/>
          <w:szCs w:val="28"/>
        </w:rPr>
        <w:t>Экспертного</w:t>
      </w:r>
      <w:proofErr w:type="gramEnd"/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совета по 10-бальной шкале, где 1 (один) – наиболее низкое весовое значение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оценки критерия, 10 (десять) – наиболее высокое весовое значение оценки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критерия.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Максимальное количество баллов, которое проект может получить по итогам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lastRenderedPageBreak/>
        <w:t>голосования от каждого члена Экспертного совета, может составлять 60.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Количество баллов всех членов Экспертного совета по каждому соискателю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суммируется.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8.5. Лауреатами номинаций Премии становятся заявки, которые набрали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наибольшее количество баллов, присвоенных членами Экспертного совета.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9. </w:t>
      </w:r>
      <w:r w:rsidRPr="009D7239">
        <w:rPr>
          <w:rFonts w:ascii="TimesNewRomanPSMT" w:hAnsi="TimesNewRomanPSMT" w:cs="TimesNewRomanPSMT"/>
          <w:b/>
          <w:bCs/>
          <w:sz w:val="28"/>
          <w:szCs w:val="28"/>
        </w:rPr>
        <w:t>Вручение Премии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9.1. Организатор Конкурса объявляет лауреатов номинаций Премии,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информирует их о порядке вручения награды согласно контактной информации,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9D7239">
        <w:rPr>
          <w:rFonts w:ascii="TimesNewRomanPSMT" w:hAnsi="TimesNewRomanPSMT" w:cs="TimesNewRomanPSMT"/>
          <w:sz w:val="28"/>
          <w:szCs w:val="28"/>
        </w:rPr>
        <w:t>указанной в заявке.</w:t>
      </w:r>
      <w:proofErr w:type="gramEnd"/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9.2. Итоги Конкурса публикуются на официальном сайте ФАДН России.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9.3. Лауреату Премии в каждой номинации вручается диплом и памятный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подарок.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 xml:space="preserve">9.4. Если лауреат Конкурса не может присутствовать на </w:t>
      </w:r>
      <w:proofErr w:type="gramStart"/>
      <w:r w:rsidRPr="009D7239">
        <w:rPr>
          <w:rFonts w:ascii="TimesNewRomanPSMT" w:hAnsi="TimesNewRomanPSMT" w:cs="TimesNewRomanPSMT"/>
          <w:sz w:val="28"/>
          <w:szCs w:val="28"/>
        </w:rPr>
        <w:t>торжественной</w:t>
      </w:r>
      <w:proofErr w:type="gramEnd"/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церемонии вручения дипломов, диплом и памятный подарок высылается ему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в порядке, определяемом по соглашению с ним.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239">
        <w:rPr>
          <w:rFonts w:ascii="TimesNewRomanPSMT" w:hAnsi="TimesNewRomanPSMT" w:cs="TimesNewRomanPSMT"/>
          <w:sz w:val="28"/>
          <w:szCs w:val="28"/>
        </w:rPr>
        <w:t>Приложение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9D7239">
        <w:rPr>
          <w:rFonts w:ascii="TimesNewRomanPSMT" w:hAnsi="TimesNewRomanPSMT" w:cs="TimesNewRomanPSMT"/>
          <w:b/>
          <w:bCs/>
          <w:sz w:val="28"/>
          <w:szCs w:val="28"/>
        </w:rPr>
        <w:t>ЗАЯВКА</w:t>
      </w:r>
      <w:bookmarkStart w:id="0" w:name="_GoBack"/>
      <w:bookmarkEnd w:id="0"/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9D7239">
        <w:rPr>
          <w:rFonts w:ascii="TimesNewRomanPSMT" w:hAnsi="TimesNewRomanPSMT" w:cs="TimesNewRomanPSMT"/>
          <w:b/>
          <w:bCs/>
          <w:sz w:val="28"/>
          <w:szCs w:val="28"/>
        </w:rPr>
        <w:t>на участие в конкурсе «Всероссийская премия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9D7239">
        <w:rPr>
          <w:rFonts w:ascii="TimesNewRomanPSMT" w:hAnsi="TimesNewRomanPSMT" w:cs="TimesNewRomanPSMT"/>
          <w:b/>
          <w:bCs/>
          <w:sz w:val="28"/>
          <w:szCs w:val="28"/>
        </w:rPr>
        <w:t>за сохранение языкового многообразия «Ключевое слово»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1. </w:t>
      </w:r>
      <w:r w:rsidRPr="009D7239">
        <w:rPr>
          <w:rFonts w:ascii="TimesNewRomanPSMT" w:hAnsi="TimesNewRomanPSMT" w:cs="TimesNewRomanPSMT"/>
          <w:b/>
          <w:bCs/>
          <w:sz w:val="28"/>
          <w:szCs w:val="28"/>
        </w:rPr>
        <w:t>Название проекта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_________________________________________________________________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2. </w:t>
      </w:r>
      <w:r w:rsidRPr="009D7239">
        <w:rPr>
          <w:rFonts w:ascii="TimesNewRomanPSMT" w:hAnsi="TimesNewRomanPSMT" w:cs="TimesNewRomanPSMT"/>
          <w:b/>
          <w:bCs/>
          <w:sz w:val="28"/>
          <w:szCs w:val="28"/>
        </w:rPr>
        <w:t>Номинация, в которую подается проект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_________________________________________________________________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3. </w:t>
      </w:r>
      <w:r w:rsidRPr="009D7239">
        <w:rPr>
          <w:rFonts w:ascii="TimesNewRomanPSMT" w:hAnsi="TimesNewRomanPSMT" w:cs="TimesNewRomanPSMT"/>
          <w:b/>
          <w:bCs/>
          <w:sz w:val="28"/>
          <w:szCs w:val="28"/>
        </w:rPr>
        <w:t>Автор и/или авторский коллектив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_________________________________________________________________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4. </w:t>
      </w:r>
      <w:r w:rsidRPr="009D7239">
        <w:rPr>
          <w:rFonts w:ascii="TimesNewRomanPSMT" w:hAnsi="TimesNewRomanPSMT" w:cs="TimesNewRomanPSMT"/>
          <w:b/>
          <w:bCs/>
          <w:sz w:val="28"/>
          <w:szCs w:val="28"/>
        </w:rPr>
        <w:t>Описание и суть проекта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_________________________________________________________________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5. </w:t>
      </w:r>
      <w:r w:rsidRPr="009D7239">
        <w:rPr>
          <w:rFonts w:ascii="TimesNewRomanPSMT" w:hAnsi="TimesNewRomanPSMT" w:cs="TimesNewRomanPSMT"/>
          <w:b/>
          <w:bCs/>
          <w:sz w:val="28"/>
          <w:szCs w:val="28"/>
        </w:rPr>
        <w:t>Проблематика проекта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_________________________________________________________________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6. </w:t>
      </w:r>
      <w:r w:rsidRPr="009D7239">
        <w:rPr>
          <w:rFonts w:ascii="TimesNewRomanPSMT" w:hAnsi="TimesNewRomanPSMT" w:cs="TimesNewRomanPSMT"/>
          <w:b/>
          <w:bCs/>
          <w:sz w:val="28"/>
          <w:szCs w:val="28"/>
        </w:rPr>
        <w:t>Цели и задачи проекта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_________________________________________________________________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7. </w:t>
      </w:r>
      <w:r w:rsidRPr="009D7239">
        <w:rPr>
          <w:rFonts w:ascii="TimesNewRomanPSMT" w:hAnsi="TimesNewRomanPSMT" w:cs="TimesNewRomanPSMT"/>
          <w:b/>
          <w:bCs/>
          <w:sz w:val="28"/>
          <w:szCs w:val="28"/>
        </w:rPr>
        <w:t>Показатели результативности проекта (количественные/качественные)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__________________________________________________________________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8. </w:t>
      </w:r>
      <w:r w:rsidRPr="009D7239">
        <w:rPr>
          <w:rFonts w:ascii="TimesNewRomanPSMT" w:hAnsi="TimesNewRomanPSMT" w:cs="TimesNewRomanPSMT"/>
          <w:b/>
          <w:bCs/>
          <w:sz w:val="28"/>
          <w:szCs w:val="28"/>
        </w:rPr>
        <w:t>Данные, характеризующие общественную значимость проекта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__________________________________________________________________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9. </w:t>
      </w:r>
      <w:r w:rsidRPr="009D7239">
        <w:rPr>
          <w:rFonts w:ascii="TimesNewRomanPSMT" w:hAnsi="TimesNewRomanPSMT" w:cs="TimesNewRomanPSMT"/>
          <w:b/>
          <w:bCs/>
          <w:sz w:val="28"/>
          <w:szCs w:val="28"/>
        </w:rPr>
        <w:t>Территория реализации проекта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__________________________________________________________________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10. </w:t>
      </w:r>
      <w:r w:rsidRPr="009D7239">
        <w:rPr>
          <w:rFonts w:ascii="TimesNewRomanPSMT" w:hAnsi="TimesNewRomanPSMT" w:cs="TimesNewRomanPSMT"/>
          <w:b/>
          <w:bCs/>
          <w:sz w:val="28"/>
          <w:szCs w:val="28"/>
        </w:rPr>
        <w:t>Целевые аудитории проекта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__________________________________________________________________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11. </w:t>
      </w:r>
      <w:r w:rsidRPr="009D7239">
        <w:rPr>
          <w:rFonts w:ascii="TimesNewRomanPSMT" w:hAnsi="TimesNewRomanPSMT" w:cs="TimesNewRomanPSMT"/>
          <w:b/>
          <w:bCs/>
          <w:sz w:val="28"/>
          <w:szCs w:val="28"/>
        </w:rPr>
        <w:t>Контактные данные (ФИО, организация)</w:t>
      </w:r>
    </w:p>
    <w:p w:rsidR="009D7239" w:rsidRPr="009D7239" w:rsidRDefault="009D7239" w:rsidP="009D72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D7239">
        <w:rPr>
          <w:rFonts w:ascii="TimesNewRomanPSMT" w:hAnsi="TimesNewRomanPSMT" w:cs="TimesNewRomanPSMT"/>
          <w:b/>
          <w:bCs/>
          <w:sz w:val="28"/>
          <w:szCs w:val="28"/>
        </w:rPr>
        <w:t xml:space="preserve">моб. телефон </w:t>
      </w: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</w:t>
      </w:r>
    </w:p>
    <w:p w:rsidR="00773AC0" w:rsidRDefault="009D7239" w:rsidP="009D7239">
      <w:r w:rsidRPr="009D7239">
        <w:rPr>
          <w:rFonts w:ascii="TimesNewRomanPSMT" w:hAnsi="TimesNewRomanPSMT" w:cs="TimesNewRomanPSMT"/>
          <w:b/>
          <w:bCs/>
          <w:sz w:val="28"/>
          <w:szCs w:val="28"/>
        </w:rPr>
        <w:t xml:space="preserve">эл. почта </w:t>
      </w:r>
      <w:r w:rsidRPr="009D7239"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</w:t>
      </w:r>
      <w:r w:rsidRPr="009D7239">
        <w:rPr>
          <w:rFonts w:ascii="TimesNewRomanPS-BoldMT" w:hAnsi="TimesNewRomanPS-BoldMT" w:cs="TimesNewRomanPS-BoldMT"/>
          <w:sz w:val="20"/>
          <w:szCs w:val="20"/>
        </w:rPr>
        <w:t>__</w:t>
      </w:r>
    </w:p>
    <w:sectPr w:rsidR="0077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39"/>
    <w:rsid w:val="00773AC0"/>
    <w:rsid w:val="009D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Панчук Оксана Николаевна</dc:creator>
  <cp:lastModifiedBy>Панчук Оксана Николаевна</cp:lastModifiedBy>
  <cp:revision>1</cp:revision>
  <dcterms:created xsi:type="dcterms:W3CDTF">2021-11-16T01:37:00Z</dcterms:created>
  <dcterms:modified xsi:type="dcterms:W3CDTF">2021-11-16T01:39:00Z</dcterms:modified>
</cp:coreProperties>
</file>